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F42A08" w14:textId="31CBB399" w:rsidR="006D78CD" w:rsidRPr="00A11572" w:rsidRDefault="00EC509E" w:rsidP="00B27FBB">
      <w:pPr>
        <w:widowControl w:val="0"/>
        <w:spacing w:after="60" w:line="240" w:lineRule="auto"/>
        <w:jc w:val="center"/>
        <w:rPr>
          <w:rFonts w:ascii="Times New Roman" w:hAnsi="Times New Roman" w:cs="Times New Roman"/>
          <w:b/>
          <w:sz w:val="28"/>
          <w:szCs w:val="28"/>
          <w:lang w:val="uk-UA"/>
        </w:rPr>
      </w:pPr>
      <w:r w:rsidRPr="00A11572">
        <w:rPr>
          <w:rFonts w:ascii="Times New Roman" w:hAnsi="Times New Roman" w:cs="Times New Roman"/>
          <w:b/>
          <w:sz w:val="28"/>
          <w:szCs w:val="28"/>
          <w:lang w:val="uk-UA"/>
        </w:rPr>
        <w:t>ВІДГУК</w:t>
      </w:r>
    </w:p>
    <w:p w14:paraId="4722723D" w14:textId="1143629E" w:rsidR="006D78CD" w:rsidRPr="00A11572" w:rsidRDefault="00BB44D4" w:rsidP="00B27FBB">
      <w:pPr>
        <w:widowControl w:val="0"/>
        <w:spacing w:after="0" w:line="240" w:lineRule="auto"/>
        <w:jc w:val="center"/>
        <w:rPr>
          <w:rFonts w:ascii="Times New Roman" w:hAnsi="Times New Roman"/>
          <w:sz w:val="28"/>
          <w:szCs w:val="28"/>
          <w:lang w:val="uk-UA"/>
        </w:rPr>
      </w:pPr>
      <w:r w:rsidRPr="00A11572">
        <w:rPr>
          <w:rFonts w:ascii="Times New Roman" w:hAnsi="Times New Roman"/>
          <w:sz w:val="28"/>
          <w:szCs w:val="28"/>
          <w:lang w:val="uk-UA"/>
        </w:rPr>
        <w:t xml:space="preserve">рецензента </w:t>
      </w:r>
      <w:r w:rsidR="001A521B" w:rsidRPr="00A11572">
        <w:rPr>
          <w:rFonts w:ascii="Times New Roman" w:hAnsi="Times New Roman"/>
          <w:sz w:val="28"/>
          <w:szCs w:val="28"/>
          <w:lang w:val="uk-UA"/>
        </w:rPr>
        <w:t>Ковалевської</w:t>
      </w:r>
      <w:r w:rsidR="00BC515B" w:rsidRPr="00A11572">
        <w:rPr>
          <w:rFonts w:ascii="Times New Roman" w:hAnsi="Times New Roman"/>
          <w:sz w:val="28"/>
          <w:szCs w:val="28"/>
          <w:lang w:val="uk-UA"/>
        </w:rPr>
        <w:t xml:space="preserve"> </w:t>
      </w:r>
      <w:r w:rsidR="001A521B" w:rsidRPr="00A11572">
        <w:rPr>
          <w:rFonts w:ascii="Times New Roman" w:hAnsi="Times New Roman"/>
          <w:sz w:val="28"/>
          <w:szCs w:val="28"/>
          <w:lang w:val="uk-UA"/>
        </w:rPr>
        <w:t>Ірини Анатоліївни</w:t>
      </w:r>
      <w:r w:rsidR="00A2301D" w:rsidRPr="00A11572">
        <w:rPr>
          <w:rFonts w:ascii="Times New Roman" w:hAnsi="Times New Roman"/>
          <w:sz w:val="28"/>
          <w:szCs w:val="28"/>
          <w:lang w:val="uk-UA"/>
        </w:rPr>
        <w:t xml:space="preserve"> </w:t>
      </w:r>
      <w:r w:rsidR="006D78CD" w:rsidRPr="00A11572">
        <w:rPr>
          <w:rFonts w:ascii="Times New Roman" w:hAnsi="Times New Roman"/>
          <w:sz w:val="28"/>
          <w:szCs w:val="28"/>
          <w:lang w:val="uk-UA"/>
        </w:rPr>
        <w:t>на дисертаці</w:t>
      </w:r>
      <w:r w:rsidR="000341C5" w:rsidRPr="00A11572">
        <w:rPr>
          <w:rFonts w:ascii="Times New Roman" w:hAnsi="Times New Roman"/>
          <w:sz w:val="28"/>
          <w:szCs w:val="28"/>
          <w:lang w:val="uk-UA"/>
        </w:rPr>
        <w:t>йну роботу</w:t>
      </w:r>
    </w:p>
    <w:p w14:paraId="09BA7348" w14:textId="5F3EFEE0" w:rsidR="006D78CD" w:rsidRPr="00A11572" w:rsidRDefault="00A2301D" w:rsidP="00B27FBB">
      <w:pPr>
        <w:widowControl w:val="0"/>
        <w:spacing w:after="0" w:line="240" w:lineRule="auto"/>
        <w:jc w:val="center"/>
        <w:rPr>
          <w:rFonts w:ascii="Times New Roman" w:hAnsi="Times New Roman"/>
          <w:sz w:val="28"/>
          <w:szCs w:val="28"/>
          <w:lang w:val="uk-UA"/>
        </w:rPr>
      </w:pPr>
      <w:r w:rsidRPr="00A11572">
        <w:rPr>
          <w:rFonts w:ascii="Times New Roman" w:hAnsi="Times New Roman"/>
          <w:sz w:val="28"/>
          <w:szCs w:val="28"/>
          <w:lang w:val="uk-UA"/>
        </w:rPr>
        <w:t>Мірошн</w:t>
      </w:r>
      <w:r w:rsidR="001B6973" w:rsidRPr="00A11572">
        <w:rPr>
          <w:rFonts w:ascii="Times New Roman" w:hAnsi="Times New Roman"/>
          <w:sz w:val="28"/>
          <w:szCs w:val="28"/>
          <w:lang w:val="uk-UA"/>
        </w:rPr>
        <w:t>и</w:t>
      </w:r>
      <w:r w:rsidRPr="00A11572">
        <w:rPr>
          <w:rFonts w:ascii="Times New Roman" w:hAnsi="Times New Roman"/>
          <w:sz w:val="28"/>
          <w:szCs w:val="28"/>
          <w:lang w:val="uk-UA"/>
        </w:rPr>
        <w:t>кова</w:t>
      </w:r>
      <w:r w:rsidR="00BC515B" w:rsidRPr="00A11572">
        <w:rPr>
          <w:rFonts w:ascii="Times New Roman" w:hAnsi="Times New Roman"/>
          <w:sz w:val="28"/>
          <w:szCs w:val="28"/>
          <w:lang w:val="uk-UA"/>
        </w:rPr>
        <w:t xml:space="preserve"> </w:t>
      </w:r>
      <w:r w:rsidRPr="00A11572">
        <w:rPr>
          <w:rFonts w:ascii="Times New Roman" w:hAnsi="Times New Roman"/>
          <w:sz w:val="28"/>
          <w:szCs w:val="28"/>
          <w:lang w:val="uk-UA"/>
        </w:rPr>
        <w:t xml:space="preserve">Івана </w:t>
      </w:r>
      <w:r w:rsidR="001A521B" w:rsidRPr="00A11572">
        <w:rPr>
          <w:rFonts w:ascii="Times New Roman" w:hAnsi="Times New Roman"/>
          <w:sz w:val="28"/>
          <w:szCs w:val="28"/>
          <w:lang w:val="uk-UA"/>
        </w:rPr>
        <w:t>Олександровича</w:t>
      </w:r>
      <w:r w:rsidR="00BC515B" w:rsidRPr="00A11572">
        <w:rPr>
          <w:rFonts w:ascii="Times New Roman" w:hAnsi="Times New Roman"/>
          <w:sz w:val="28"/>
          <w:szCs w:val="28"/>
          <w:lang w:val="uk-UA"/>
        </w:rPr>
        <w:t xml:space="preserve"> </w:t>
      </w:r>
    </w:p>
    <w:p w14:paraId="3997BE4E" w14:textId="4ECAE81C" w:rsidR="006D78CD" w:rsidRPr="00A11572" w:rsidRDefault="006D78CD" w:rsidP="00B27FBB">
      <w:pPr>
        <w:widowControl w:val="0"/>
        <w:spacing w:after="0" w:line="240" w:lineRule="auto"/>
        <w:jc w:val="center"/>
        <w:rPr>
          <w:rFonts w:ascii="Times New Roman" w:hAnsi="Times New Roman"/>
          <w:sz w:val="28"/>
          <w:szCs w:val="28"/>
          <w:lang w:val="uk-UA"/>
        </w:rPr>
      </w:pPr>
      <w:r w:rsidRPr="00A11572">
        <w:rPr>
          <w:rFonts w:ascii="Times New Roman" w:hAnsi="Times New Roman"/>
          <w:sz w:val="28"/>
          <w:szCs w:val="28"/>
          <w:lang w:val="uk-UA"/>
        </w:rPr>
        <w:t>на тему</w:t>
      </w:r>
      <w:r w:rsidR="000341C5" w:rsidRPr="00A11572">
        <w:rPr>
          <w:rFonts w:ascii="Times New Roman" w:hAnsi="Times New Roman"/>
          <w:sz w:val="28"/>
          <w:szCs w:val="28"/>
          <w:lang w:val="uk-UA"/>
        </w:rPr>
        <w:t>:</w:t>
      </w:r>
    </w:p>
    <w:p w14:paraId="4A9C7688" w14:textId="3424D4CC" w:rsidR="006D78CD" w:rsidRPr="00A11572" w:rsidRDefault="006D78CD" w:rsidP="00B27FBB">
      <w:pPr>
        <w:widowControl w:val="0"/>
        <w:spacing w:after="0" w:line="240" w:lineRule="auto"/>
        <w:jc w:val="center"/>
        <w:rPr>
          <w:rFonts w:ascii="Times New Roman" w:hAnsi="Times New Roman"/>
          <w:sz w:val="28"/>
          <w:szCs w:val="28"/>
          <w:lang w:val="uk-UA"/>
        </w:rPr>
      </w:pPr>
      <w:r w:rsidRPr="00A11572">
        <w:rPr>
          <w:rFonts w:ascii="Times New Roman" w:hAnsi="Times New Roman"/>
          <w:b/>
          <w:bCs/>
          <w:i/>
          <w:iCs/>
          <w:sz w:val="28"/>
          <w:szCs w:val="28"/>
          <w:lang w:val="uk-UA"/>
        </w:rPr>
        <w:t>«</w:t>
      </w:r>
      <w:r w:rsidR="00A2301D" w:rsidRPr="00A11572">
        <w:rPr>
          <w:rFonts w:ascii="Times New Roman" w:hAnsi="Times New Roman" w:cs="Times New Roman"/>
          <w:b/>
          <w:i/>
          <w:iCs/>
          <w:color w:val="000000" w:themeColor="text1"/>
          <w:sz w:val="28"/>
          <w:szCs w:val="28"/>
          <w:lang w:val="uk-UA"/>
        </w:rPr>
        <w:t>Обґрунтування технологічних параметрів комплексного видобування молібдену із природних та техногенних родовищ</w:t>
      </w:r>
      <w:r w:rsidRPr="00A11572">
        <w:rPr>
          <w:rFonts w:ascii="Times New Roman" w:hAnsi="Times New Roman"/>
          <w:b/>
          <w:bCs/>
          <w:i/>
          <w:iCs/>
          <w:sz w:val="28"/>
          <w:szCs w:val="28"/>
          <w:lang w:val="uk-UA"/>
        </w:rPr>
        <w:t>»</w:t>
      </w:r>
      <w:r w:rsidRPr="00A11572">
        <w:rPr>
          <w:rFonts w:ascii="Times New Roman" w:hAnsi="Times New Roman"/>
          <w:sz w:val="28"/>
          <w:szCs w:val="28"/>
          <w:lang w:val="uk-UA"/>
        </w:rPr>
        <w:t>,</w:t>
      </w:r>
    </w:p>
    <w:p w14:paraId="5AFC6218" w14:textId="3FE335AD" w:rsidR="006D78CD" w:rsidRPr="00A11572" w:rsidRDefault="006D78CD" w:rsidP="004959B2">
      <w:pPr>
        <w:widowControl w:val="0"/>
        <w:spacing w:after="360" w:line="240" w:lineRule="auto"/>
        <w:jc w:val="center"/>
        <w:rPr>
          <w:rFonts w:ascii="Times New Roman" w:hAnsi="Times New Roman"/>
          <w:sz w:val="28"/>
          <w:szCs w:val="28"/>
          <w:lang w:val="uk-UA"/>
        </w:rPr>
      </w:pPr>
      <w:r w:rsidRPr="00A11572">
        <w:rPr>
          <w:rFonts w:ascii="Times New Roman" w:hAnsi="Times New Roman"/>
          <w:sz w:val="28"/>
          <w:szCs w:val="28"/>
          <w:lang w:val="uk-UA"/>
        </w:rPr>
        <w:t>яка представлена на здобуття ступеня доктора філософії з галузі знань</w:t>
      </w:r>
      <w:r w:rsidR="00637C80" w:rsidRPr="00A11572">
        <w:rPr>
          <w:rFonts w:ascii="Times New Roman" w:hAnsi="Times New Roman"/>
          <w:sz w:val="28"/>
          <w:szCs w:val="28"/>
          <w:lang w:val="uk-UA"/>
        </w:rPr>
        <w:br/>
      </w:r>
      <w:r w:rsidRPr="00A11572">
        <w:rPr>
          <w:rFonts w:ascii="Times New Roman" w:hAnsi="Times New Roman"/>
          <w:sz w:val="28"/>
          <w:szCs w:val="28"/>
          <w:lang w:val="uk-UA"/>
        </w:rPr>
        <w:t>18</w:t>
      </w:r>
      <w:r w:rsidR="00E5208E" w:rsidRPr="00A11572">
        <w:rPr>
          <w:rFonts w:ascii="Times New Roman" w:hAnsi="Times New Roman"/>
          <w:sz w:val="28"/>
          <w:szCs w:val="28"/>
          <w:lang w:val="uk-UA"/>
        </w:rPr>
        <w:t> </w:t>
      </w:r>
      <w:r w:rsidRPr="00A11572">
        <w:rPr>
          <w:rFonts w:ascii="Times New Roman" w:hAnsi="Times New Roman"/>
          <w:sz w:val="28"/>
          <w:szCs w:val="28"/>
          <w:lang w:val="uk-UA"/>
        </w:rPr>
        <w:t>–</w:t>
      </w:r>
      <w:r w:rsidR="00E5208E" w:rsidRPr="00A11572">
        <w:rPr>
          <w:rFonts w:ascii="Times New Roman" w:hAnsi="Times New Roman"/>
          <w:sz w:val="28"/>
          <w:szCs w:val="28"/>
          <w:lang w:val="uk-UA"/>
        </w:rPr>
        <w:t> </w:t>
      </w:r>
      <w:r w:rsidRPr="00A11572">
        <w:rPr>
          <w:rFonts w:ascii="Times New Roman" w:hAnsi="Times New Roman"/>
          <w:sz w:val="28"/>
          <w:szCs w:val="28"/>
          <w:lang w:val="uk-UA"/>
        </w:rPr>
        <w:t>Виробництво та технології за спеціальністю 184</w:t>
      </w:r>
      <w:r w:rsidR="00E5208E" w:rsidRPr="00A11572">
        <w:rPr>
          <w:rFonts w:ascii="Times New Roman" w:hAnsi="Times New Roman"/>
          <w:sz w:val="28"/>
          <w:szCs w:val="28"/>
          <w:lang w:val="uk-UA"/>
        </w:rPr>
        <w:t> </w:t>
      </w:r>
      <w:r w:rsidRPr="00A11572">
        <w:rPr>
          <w:rFonts w:ascii="Times New Roman" w:hAnsi="Times New Roman"/>
          <w:sz w:val="28"/>
          <w:szCs w:val="28"/>
          <w:lang w:val="uk-UA"/>
        </w:rPr>
        <w:t>–</w:t>
      </w:r>
      <w:r w:rsidR="00E5208E" w:rsidRPr="00A11572">
        <w:rPr>
          <w:rFonts w:ascii="Times New Roman" w:hAnsi="Times New Roman"/>
          <w:sz w:val="28"/>
          <w:szCs w:val="28"/>
          <w:lang w:val="uk-UA"/>
        </w:rPr>
        <w:t> </w:t>
      </w:r>
      <w:r w:rsidRPr="00A11572">
        <w:rPr>
          <w:rFonts w:ascii="Times New Roman" w:hAnsi="Times New Roman"/>
          <w:sz w:val="28"/>
          <w:szCs w:val="28"/>
          <w:lang w:val="uk-UA"/>
        </w:rPr>
        <w:t>Гірництво</w:t>
      </w:r>
    </w:p>
    <w:p w14:paraId="0F5BB8D2" w14:textId="19CEB9EE" w:rsidR="00956911" w:rsidRPr="00A11572" w:rsidRDefault="00015231" w:rsidP="00B27FBB">
      <w:pPr>
        <w:widowControl w:val="0"/>
        <w:spacing w:before="240" w:after="0" w:line="240" w:lineRule="auto"/>
        <w:ind w:firstLine="709"/>
        <w:jc w:val="both"/>
        <w:rPr>
          <w:rFonts w:ascii="Times New Roman" w:hAnsi="Times New Roman" w:cs="Times New Roman"/>
          <w:sz w:val="28"/>
          <w:szCs w:val="28"/>
          <w:lang w:val="uk-UA"/>
        </w:rPr>
      </w:pPr>
      <w:r w:rsidRPr="00A11572">
        <w:rPr>
          <w:rFonts w:ascii="Times New Roman" w:hAnsi="Times New Roman" w:cs="Times New Roman"/>
          <w:sz w:val="28"/>
          <w:szCs w:val="28"/>
          <w:lang w:val="uk-UA"/>
        </w:rPr>
        <w:t>Відгук складено на основі вивчення дисертаційної роботи, опублікованих здобувачем результатів досліджень</w:t>
      </w:r>
      <w:r w:rsidR="00637C80" w:rsidRPr="00A11572">
        <w:rPr>
          <w:rFonts w:ascii="Times New Roman" w:hAnsi="Times New Roman" w:cs="Times New Roman"/>
          <w:sz w:val="28"/>
          <w:szCs w:val="28"/>
          <w:lang w:val="uk-UA"/>
        </w:rPr>
        <w:t>,</w:t>
      </w:r>
      <w:r w:rsidR="000341C5" w:rsidRPr="00A11572">
        <w:rPr>
          <w:rFonts w:ascii="Times New Roman" w:hAnsi="Times New Roman" w:cs="Times New Roman"/>
          <w:sz w:val="28"/>
          <w:szCs w:val="28"/>
          <w:lang w:val="uk-UA"/>
        </w:rPr>
        <w:t xml:space="preserve"> </w:t>
      </w:r>
      <w:r w:rsidRPr="00A11572">
        <w:rPr>
          <w:rFonts w:ascii="Times New Roman" w:hAnsi="Times New Roman" w:cs="Times New Roman"/>
          <w:sz w:val="28"/>
          <w:szCs w:val="28"/>
          <w:lang w:val="uk-UA"/>
        </w:rPr>
        <w:t>а також матеріалів, що свідчать про реалізацію та впровадження результатів дисертаційних досліджень.</w:t>
      </w:r>
    </w:p>
    <w:p w14:paraId="57FDA582" w14:textId="2D4B5EF3" w:rsidR="007956D6" w:rsidRPr="00A11572" w:rsidRDefault="00956911" w:rsidP="00176B22">
      <w:pPr>
        <w:widowControl w:val="0"/>
        <w:spacing w:before="360" w:after="120" w:line="240" w:lineRule="auto"/>
        <w:jc w:val="center"/>
        <w:rPr>
          <w:rFonts w:ascii="Times New Roman" w:hAnsi="Times New Roman" w:cs="Times New Roman"/>
          <w:b/>
          <w:sz w:val="28"/>
          <w:szCs w:val="28"/>
          <w:lang w:val="uk-UA"/>
        </w:rPr>
      </w:pPr>
      <w:r w:rsidRPr="00A11572">
        <w:rPr>
          <w:rFonts w:ascii="Times New Roman" w:hAnsi="Times New Roman" w:cs="Times New Roman"/>
          <w:b/>
          <w:color w:val="000000" w:themeColor="text1"/>
          <w:sz w:val="28"/>
          <w:szCs w:val="28"/>
          <w:lang w:val="uk-UA"/>
        </w:rPr>
        <w:t>1.</w:t>
      </w:r>
      <w:r w:rsidR="00637C80" w:rsidRPr="00A11572">
        <w:rPr>
          <w:rFonts w:ascii="Times New Roman" w:hAnsi="Times New Roman" w:cs="Times New Roman"/>
          <w:b/>
          <w:color w:val="000000" w:themeColor="text1"/>
          <w:sz w:val="28"/>
          <w:szCs w:val="28"/>
          <w:lang w:val="uk-UA"/>
        </w:rPr>
        <w:t> </w:t>
      </w:r>
      <w:r w:rsidR="003A20C7" w:rsidRPr="00A11572">
        <w:rPr>
          <w:rFonts w:ascii="Times New Roman" w:hAnsi="Times New Roman" w:cs="Times New Roman"/>
          <w:b/>
          <w:color w:val="000000" w:themeColor="text1"/>
          <w:sz w:val="28"/>
          <w:szCs w:val="28"/>
          <w:lang w:val="uk-UA"/>
        </w:rPr>
        <w:t>Обґрунтування а</w:t>
      </w:r>
      <w:r w:rsidR="00D815F9" w:rsidRPr="00A11572">
        <w:rPr>
          <w:rFonts w:ascii="Times New Roman" w:hAnsi="Times New Roman" w:cs="Times New Roman"/>
          <w:b/>
          <w:sz w:val="28"/>
          <w:szCs w:val="28"/>
          <w:lang w:val="uk-UA"/>
        </w:rPr>
        <w:t>ктуальності обраної теми</w:t>
      </w:r>
      <w:r w:rsidR="00805A8B" w:rsidRPr="00A11572">
        <w:rPr>
          <w:rFonts w:ascii="Times New Roman" w:hAnsi="Times New Roman" w:cs="Times New Roman"/>
          <w:b/>
          <w:sz w:val="28"/>
          <w:szCs w:val="28"/>
          <w:lang w:val="uk-UA"/>
        </w:rPr>
        <w:t xml:space="preserve"> досліджень</w:t>
      </w:r>
      <w:r w:rsidR="00EA40C1" w:rsidRPr="00A11572">
        <w:rPr>
          <w:rFonts w:ascii="Times New Roman" w:hAnsi="Times New Roman" w:cs="Times New Roman"/>
          <w:b/>
          <w:sz w:val="28"/>
          <w:szCs w:val="28"/>
          <w:lang w:val="uk-UA"/>
        </w:rPr>
        <w:br/>
      </w:r>
      <w:r w:rsidR="007956D6" w:rsidRPr="00A11572">
        <w:rPr>
          <w:rFonts w:ascii="Times New Roman" w:hAnsi="Times New Roman" w:cs="Times New Roman"/>
          <w:b/>
          <w:sz w:val="28"/>
          <w:szCs w:val="28"/>
          <w:lang w:val="uk-UA"/>
        </w:rPr>
        <w:t xml:space="preserve">та </w:t>
      </w:r>
      <w:r w:rsidR="00637C80" w:rsidRPr="00A11572">
        <w:rPr>
          <w:rFonts w:ascii="Times New Roman" w:hAnsi="Times New Roman" w:cs="Times New Roman"/>
          <w:b/>
          <w:sz w:val="28"/>
          <w:szCs w:val="28"/>
          <w:lang w:val="uk-UA"/>
        </w:rPr>
        <w:t>зв’язок</w:t>
      </w:r>
      <w:r w:rsidR="007956D6" w:rsidRPr="00A11572">
        <w:rPr>
          <w:rFonts w:ascii="Times New Roman" w:hAnsi="Times New Roman" w:cs="Times New Roman"/>
          <w:b/>
          <w:sz w:val="28"/>
          <w:szCs w:val="28"/>
          <w:lang w:val="uk-UA"/>
        </w:rPr>
        <w:t xml:space="preserve"> з науковими програмами, планами і темами</w:t>
      </w:r>
    </w:p>
    <w:p w14:paraId="30A6F5D2" w14:textId="77777777" w:rsidR="00A2301D" w:rsidRPr="00A11572" w:rsidRDefault="00A2301D" w:rsidP="00B27FBB">
      <w:pPr>
        <w:widowControl w:val="0"/>
        <w:spacing w:after="0" w:line="240" w:lineRule="auto"/>
        <w:ind w:firstLine="709"/>
        <w:jc w:val="both"/>
        <w:rPr>
          <w:rFonts w:ascii="Times New Roman" w:hAnsi="Times New Roman" w:cs="Times New Roman"/>
          <w:sz w:val="28"/>
          <w:szCs w:val="28"/>
          <w:lang w:val="uk-UA"/>
        </w:rPr>
      </w:pPr>
      <w:r w:rsidRPr="00A11572">
        <w:rPr>
          <w:rFonts w:ascii="Times New Roman" w:hAnsi="Times New Roman" w:cs="Times New Roman"/>
          <w:sz w:val="28"/>
          <w:szCs w:val="28"/>
          <w:lang w:val="uk-UA"/>
        </w:rPr>
        <w:t>Зростання світового попиту на молібден, який широко застосовується у виробництві легованих сталей, електроніці, енергетичному машинобудуванні та сфері відновлюваної енергетики, зумовлює необхідність створення ефективних і екологічно безпечних технологій його видобутку та переробки. Завдяки високій температурі плавлення, корозійній стійкості та здатності підвищувати міцність сплавів молібден належить до стратегічно важливих металів, що відіграють ключову роль у забезпеченні технологічної незалежності та розвитку промислового потенціалу. В умовах виснаження багатих родовищ і посилення екологічних вимог особливої актуальності набуває комплексне освоєння як природних, так і техногенних джерел молібденовмісної сировини із застосуванням ресурсоефективних технологій. Раціональне відпрацювання природних родовищ передбачає вибір оптимальної системи розробки, що забезпечує максимальне вилучення руди з мінімальними втратами та збереженням геомеханічної стійкості масиву, з подальшим транспортуванням і первинною переробкою для підвищення концентрації цінного компонента.</w:t>
      </w:r>
    </w:p>
    <w:p w14:paraId="74F76296" w14:textId="29EDE3D0" w:rsidR="002F7B64" w:rsidRPr="00A11572" w:rsidRDefault="00A2301D" w:rsidP="00B27FBB">
      <w:pPr>
        <w:widowControl w:val="0"/>
        <w:spacing w:after="0" w:line="240" w:lineRule="auto"/>
        <w:ind w:firstLine="709"/>
        <w:jc w:val="both"/>
        <w:rPr>
          <w:rFonts w:ascii="Times New Roman" w:hAnsi="Times New Roman" w:cs="Times New Roman"/>
          <w:sz w:val="28"/>
          <w:szCs w:val="28"/>
          <w:lang w:val="uk-UA"/>
        </w:rPr>
      </w:pPr>
      <w:r w:rsidRPr="00A11572">
        <w:rPr>
          <w:rFonts w:ascii="Times New Roman" w:hAnsi="Times New Roman" w:cs="Times New Roman"/>
          <w:sz w:val="28"/>
          <w:szCs w:val="28"/>
          <w:lang w:val="uk-UA"/>
        </w:rPr>
        <w:t xml:space="preserve">Водночас значним резервом розширення мінерально-сировинної бази є техногенні утворення, зокрема хвостосховища, відвали та відходи гірничо-збагачувального виробництва, які містять залишкові концентрації молібдену. </w:t>
      </w:r>
      <w:r w:rsidR="002F7B64" w:rsidRPr="00A11572">
        <w:rPr>
          <w:rFonts w:ascii="Times New Roman" w:hAnsi="Times New Roman" w:cs="Times New Roman"/>
          <w:sz w:val="28"/>
          <w:szCs w:val="28"/>
          <w:lang w:val="uk-UA"/>
        </w:rPr>
        <w:t xml:space="preserve">Використання гідрометалургійного вилуговування забезпечує ефективне і селективне вилучення молібдену і супутніх компонентів як з природної, так і з техногенної сировини, одночасно сприяючи зниженню екологічного навантаження і рекультивації порушених територій. </w:t>
      </w:r>
      <w:r w:rsidRPr="00A11572">
        <w:rPr>
          <w:rFonts w:ascii="Times New Roman" w:hAnsi="Times New Roman" w:cs="Times New Roman"/>
          <w:sz w:val="28"/>
          <w:szCs w:val="28"/>
          <w:lang w:val="uk-UA"/>
        </w:rPr>
        <w:t xml:space="preserve">Результативність цього процесу визначається обґрунтованим вибором технологічних параметрів, зокрема гранулометричного складу, концентрації реагентів, температури, тривалості вилуговування та фільтраційних характеристик середовища, що мають встановлюватися з урахуванням геологічних, мінералогічних і технологічних особливостей сировини. </w:t>
      </w:r>
      <w:r w:rsidR="002F7B64" w:rsidRPr="00A11572">
        <w:rPr>
          <w:rFonts w:ascii="Times New Roman" w:hAnsi="Times New Roman" w:cs="Times New Roman"/>
          <w:sz w:val="28"/>
          <w:szCs w:val="28"/>
          <w:lang w:val="uk-UA"/>
        </w:rPr>
        <w:t xml:space="preserve">Впровадження інтегрованого підходу, який поєднує раціональну систему розробки родовищ, збагачення та гідрометалургійну переробку, дає можливість підвищити </w:t>
      </w:r>
      <w:r w:rsidR="002F7B64" w:rsidRPr="00A11572">
        <w:rPr>
          <w:rFonts w:ascii="Times New Roman" w:hAnsi="Times New Roman" w:cs="Times New Roman"/>
          <w:sz w:val="28"/>
          <w:szCs w:val="28"/>
          <w:lang w:val="uk-UA"/>
        </w:rPr>
        <w:lastRenderedPageBreak/>
        <w:t>повноту використання ресурсів, зменшити втрати цінних компонентів і забезпечити екологічно безпечне освоєння надр, що визначає актуальність обґрунтування технологічних параметрів комплексного видобування молібдену з природних і техногенних родовищ.</w:t>
      </w:r>
    </w:p>
    <w:p w14:paraId="50B22002" w14:textId="77777777" w:rsidR="001117ED" w:rsidRPr="00A11572" w:rsidRDefault="00367D2A" w:rsidP="00B27FBB">
      <w:pPr>
        <w:widowControl w:val="0"/>
        <w:spacing w:after="0" w:line="240" w:lineRule="auto"/>
        <w:ind w:firstLine="709"/>
        <w:jc w:val="both"/>
        <w:rPr>
          <w:rFonts w:ascii="Times New Roman" w:hAnsi="Times New Roman" w:cs="Times New Roman"/>
          <w:sz w:val="28"/>
          <w:szCs w:val="28"/>
          <w:lang w:val="uk-UA"/>
        </w:rPr>
      </w:pPr>
      <w:r w:rsidRPr="00A11572">
        <w:rPr>
          <w:rFonts w:ascii="Times New Roman" w:hAnsi="Times New Roman" w:cs="Times New Roman"/>
          <w:sz w:val="28"/>
          <w:szCs w:val="28"/>
          <w:lang w:val="uk-UA"/>
        </w:rPr>
        <w:t xml:space="preserve">Слід відзначити </w:t>
      </w:r>
      <w:r w:rsidR="00EA40C1" w:rsidRPr="00A11572">
        <w:rPr>
          <w:rFonts w:ascii="Times New Roman" w:hAnsi="Times New Roman" w:cs="Times New Roman"/>
          <w:sz w:val="28"/>
          <w:szCs w:val="28"/>
          <w:lang w:val="uk-UA"/>
        </w:rPr>
        <w:t>зв’язок</w:t>
      </w:r>
      <w:r w:rsidR="00B37884" w:rsidRPr="00A11572">
        <w:rPr>
          <w:rFonts w:ascii="Times New Roman" w:hAnsi="Times New Roman" w:cs="Times New Roman"/>
          <w:sz w:val="28"/>
          <w:szCs w:val="28"/>
          <w:lang w:val="uk-UA"/>
        </w:rPr>
        <w:t xml:space="preserve"> </w:t>
      </w:r>
      <w:r w:rsidR="00F53089" w:rsidRPr="00A11572">
        <w:rPr>
          <w:rFonts w:ascii="Times New Roman" w:hAnsi="Times New Roman" w:cs="Times New Roman"/>
          <w:sz w:val="28"/>
          <w:szCs w:val="28"/>
          <w:lang w:val="uk-UA"/>
        </w:rPr>
        <w:t xml:space="preserve">дисертаційної </w:t>
      </w:r>
      <w:r w:rsidR="0046606C" w:rsidRPr="00A11572">
        <w:rPr>
          <w:rFonts w:ascii="Times New Roman" w:hAnsi="Times New Roman" w:cs="Times New Roman"/>
          <w:sz w:val="28"/>
          <w:szCs w:val="28"/>
          <w:lang w:val="uk-UA"/>
        </w:rPr>
        <w:t xml:space="preserve">роботи з науковими програмами та </w:t>
      </w:r>
      <w:r w:rsidR="00B37884" w:rsidRPr="00A11572">
        <w:rPr>
          <w:rFonts w:ascii="Times New Roman" w:hAnsi="Times New Roman" w:cs="Times New Roman"/>
          <w:sz w:val="28"/>
          <w:szCs w:val="28"/>
          <w:lang w:val="uk-UA"/>
        </w:rPr>
        <w:t>темами</w:t>
      </w:r>
      <w:r w:rsidR="006512BE" w:rsidRPr="00A11572">
        <w:rPr>
          <w:rFonts w:ascii="Times New Roman" w:hAnsi="Times New Roman" w:cs="Times New Roman"/>
          <w:sz w:val="28"/>
          <w:szCs w:val="28"/>
          <w:lang w:val="uk-UA"/>
        </w:rPr>
        <w:t>.</w:t>
      </w:r>
      <w:r w:rsidR="0046606C" w:rsidRPr="00A11572">
        <w:rPr>
          <w:rFonts w:ascii="Times New Roman" w:hAnsi="Times New Roman" w:cs="Times New Roman"/>
          <w:sz w:val="28"/>
          <w:szCs w:val="28"/>
          <w:lang w:val="uk-UA"/>
        </w:rPr>
        <w:t xml:space="preserve"> </w:t>
      </w:r>
      <w:r w:rsidR="00D5724B" w:rsidRPr="00A11572">
        <w:rPr>
          <w:rFonts w:ascii="Times New Roman" w:hAnsi="Times New Roman" w:cs="Times New Roman"/>
          <w:sz w:val="28"/>
          <w:szCs w:val="28"/>
          <w:lang w:val="uk-UA"/>
        </w:rPr>
        <w:t xml:space="preserve">Дисертаційна робота виконана на кафедрі гірничої інженерії та освіти Національного технічного університету «Дніпровська політехніка» відповідно до «Загальнодержавної програми розвитку мінерально-сировинної бази України на період до 2030 року», затвердженої Верховною Радою України, та плану держбюджетних робіт Міністерства освіти і науки України, зокрема </w:t>
      </w:r>
      <w:r w:rsidR="00A2301D" w:rsidRPr="00A11572">
        <w:rPr>
          <w:rFonts w:ascii="Times New Roman" w:hAnsi="Times New Roman" w:cs="Times New Roman"/>
          <w:sz w:val="28"/>
          <w:szCs w:val="28"/>
          <w:lang w:val="uk-UA"/>
        </w:rPr>
        <w:t>теми ГП-516 «Науково-практичні засади технології газифікації низькосортного вугілля» №</w:t>
      </w:r>
      <w:r w:rsidR="001117ED" w:rsidRPr="00A11572">
        <w:rPr>
          <w:rFonts w:ascii="Times New Roman" w:hAnsi="Times New Roman" w:cs="Times New Roman"/>
          <w:sz w:val="28"/>
          <w:szCs w:val="28"/>
          <w:lang w:val="uk-UA"/>
        </w:rPr>
        <w:t> </w:t>
      </w:r>
      <w:r w:rsidR="00A2301D" w:rsidRPr="00A11572">
        <w:rPr>
          <w:rFonts w:ascii="Times New Roman" w:hAnsi="Times New Roman" w:cs="Times New Roman"/>
          <w:sz w:val="28"/>
          <w:szCs w:val="28"/>
          <w:lang w:val="uk-UA"/>
        </w:rPr>
        <w:t>держреєстрації 0123U101757 та ДТ-530 «Наукове обґрунтування та розробка геореакторних систем для комплексної переробки відходів вуглезбагачення з орієнтацією на отримання критичної сировини»</w:t>
      </w:r>
      <w:r w:rsidR="00D5724B" w:rsidRPr="00A11572">
        <w:rPr>
          <w:rFonts w:ascii="Times New Roman" w:hAnsi="Times New Roman" w:cs="Times New Roman"/>
          <w:sz w:val="28"/>
          <w:szCs w:val="28"/>
          <w:lang w:val="uk-UA"/>
        </w:rPr>
        <w:t xml:space="preserve">, господоговірної </w:t>
      </w:r>
      <w:r w:rsidR="00A2301D" w:rsidRPr="00A11572">
        <w:rPr>
          <w:rFonts w:ascii="Times New Roman" w:hAnsi="Times New Roman" w:cs="Times New Roman"/>
          <w:sz w:val="28"/>
          <w:szCs w:val="28"/>
          <w:lang w:val="uk-UA"/>
        </w:rPr>
        <w:t>тематики №072355-24 “Обґрунтування ресурсозберігаючої гідротехнології видобування багатих залізних руд в умовах шахти “Ювілейна” ПрАТ “Суха Балка”</w:t>
      </w:r>
      <w:r w:rsidR="00D5724B" w:rsidRPr="00A11572">
        <w:rPr>
          <w:rFonts w:ascii="Times New Roman" w:hAnsi="Times New Roman" w:cs="Times New Roman"/>
          <w:sz w:val="28"/>
          <w:szCs w:val="28"/>
          <w:lang w:val="uk-UA"/>
        </w:rPr>
        <w:t xml:space="preserve">). </w:t>
      </w:r>
      <w:r w:rsidR="001117ED" w:rsidRPr="00A11572">
        <w:rPr>
          <w:rFonts w:ascii="Times New Roman" w:hAnsi="Times New Roman" w:cs="Times New Roman"/>
          <w:sz w:val="28"/>
          <w:szCs w:val="28"/>
          <w:lang w:val="uk-UA"/>
        </w:rPr>
        <w:t>Автор брав участь як виконавець у всіх названих роботах.</w:t>
      </w:r>
    </w:p>
    <w:p w14:paraId="256FD290" w14:textId="5C82C3A4" w:rsidR="001117ED" w:rsidRPr="00A11572" w:rsidRDefault="001117ED" w:rsidP="00B27FBB">
      <w:pPr>
        <w:widowControl w:val="0"/>
        <w:spacing w:after="0" w:line="240" w:lineRule="auto"/>
        <w:ind w:firstLine="709"/>
        <w:jc w:val="both"/>
        <w:rPr>
          <w:rFonts w:ascii="Times New Roman" w:hAnsi="Times New Roman" w:cs="Times New Roman"/>
          <w:sz w:val="28"/>
          <w:szCs w:val="28"/>
          <w:lang w:val="uk-UA"/>
        </w:rPr>
      </w:pPr>
      <w:r w:rsidRPr="00A11572">
        <w:rPr>
          <w:rFonts w:ascii="Times New Roman" w:hAnsi="Times New Roman" w:cs="Times New Roman"/>
          <w:sz w:val="28"/>
          <w:szCs w:val="28"/>
          <w:lang w:val="uk-UA"/>
        </w:rPr>
        <w:t>Вищезазначене дає підстави вважати, що актуальність теми дисертаційної роботи є своєчасною і важливою для народного господарства України.</w:t>
      </w:r>
    </w:p>
    <w:p w14:paraId="65AB3FCD" w14:textId="3D2905DC" w:rsidR="00D56939" w:rsidRPr="00A11572" w:rsidRDefault="00D27E23" w:rsidP="00B27FBB">
      <w:pPr>
        <w:widowControl w:val="0"/>
        <w:spacing w:before="240" w:after="120" w:line="240" w:lineRule="auto"/>
        <w:jc w:val="center"/>
        <w:rPr>
          <w:rFonts w:ascii="Times New Roman" w:hAnsi="Times New Roman" w:cs="Times New Roman"/>
          <w:b/>
          <w:sz w:val="28"/>
          <w:szCs w:val="28"/>
          <w:lang w:val="uk-UA"/>
        </w:rPr>
      </w:pPr>
      <w:r w:rsidRPr="00A11572">
        <w:rPr>
          <w:rFonts w:ascii="Times New Roman" w:hAnsi="Times New Roman" w:cs="Times New Roman"/>
          <w:b/>
          <w:sz w:val="28"/>
          <w:szCs w:val="28"/>
          <w:lang w:val="uk-UA"/>
        </w:rPr>
        <w:t>2.</w:t>
      </w:r>
      <w:r w:rsidR="00EA40C1" w:rsidRPr="00A11572">
        <w:rPr>
          <w:rFonts w:ascii="Times New Roman" w:hAnsi="Times New Roman" w:cs="Times New Roman"/>
          <w:b/>
          <w:sz w:val="28"/>
          <w:szCs w:val="28"/>
          <w:lang w:val="uk-UA"/>
        </w:rPr>
        <w:t> </w:t>
      </w:r>
      <w:r w:rsidR="00D56939" w:rsidRPr="00A11572">
        <w:rPr>
          <w:rFonts w:ascii="Times New Roman" w:hAnsi="Times New Roman" w:cs="Times New Roman"/>
          <w:b/>
          <w:sz w:val="28"/>
          <w:szCs w:val="28"/>
          <w:lang w:val="uk-UA"/>
        </w:rPr>
        <w:t>Обґрунтованість наукових положень, висновків і рекомендацій,</w:t>
      </w:r>
      <w:r w:rsidR="000A7228" w:rsidRPr="00A11572">
        <w:rPr>
          <w:rFonts w:ascii="Times New Roman" w:hAnsi="Times New Roman" w:cs="Times New Roman"/>
          <w:b/>
          <w:sz w:val="28"/>
          <w:szCs w:val="28"/>
          <w:lang w:val="uk-UA"/>
        </w:rPr>
        <w:t xml:space="preserve"> </w:t>
      </w:r>
      <w:r w:rsidR="00D56939" w:rsidRPr="00A11572">
        <w:rPr>
          <w:rFonts w:ascii="Times New Roman" w:hAnsi="Times New Roman" w:cs="Times New Roman"/>
          <w:b/>
          <w:sz w:val="28"/>
          <w:szCs w:val="28"/>
          <w:lang w:val="uk-UA"/>
        </w:rPr>
        <w:t>сформульованих у дисертації</w:t>
      </w:r>
      <w:r w:rsidR="002B213A" w:rsidRPr="00A11572">
        <w:rPr>
          <w:rFonts w:ascii="Times New Roman" w:hAnsi="Times New Roman" w:cs="Times New Roman"/>
          <w:b/>
          <w:sz w:val="28"/>
          <w:szCs w:val="28"/>
          <w:lang w:val="uk-UA"/>
        </w:rPr>
        <w:t>, їх достовірність і новизна</w:t>
      </w:r>
    </w:p>
    <w:p w14:paraId="75BB86EB" w14:textId="18EB7A28" w:rsidR="007956D6" w:rsidRPr="00A11572" w:rsidRDefault="00D5724B" w:rsidP="00B27FBB">
      <w:pPr>
        <w:widowControl w:val="0"/>
        <w:spacing w:after="0" w:line="240" w:lineRule="auto"/>
        <w:ind w:firstLine="709"/>
        <w:jc w:val="both"/>
        <w:rPr>
          <w:rFonts w:ascii="Times New Roman" w:eastAsia="Times New Roman" w:hAnsi="Times New Roman" w:cs="Times New Roman"/>
          <w:sz w:val="28"/>
          <w:szCs w:val="28"/>
          <w:lang w:val="uk-UA" w:eastAsia="ru-RU"/>
        </w:rPr>
      </w:pPr>
      <w:r w:rsidRPr="00A11572">
        <w:rPr>
          <w:rFonts w:ascii="Times New Roman" w:hAnsi="Times New Roman" w:cs="Times New Roman"/>
          <w:sz w:val="28"/>
          <w:szCs w:val="28"/>
          <w:lang w:val="uk-UA"/>
        </w:rPr>
        <w:t>Н</w:t>
      </w:r>
      <w:r w:rsidR="007956D6" w:rsidRPr="00A11572">
        <w:rPr>
          <w:rFonts w:ascii="Times New Roman" w:hAnsi="Times New Roman" w:cs="Times New Roman"/>
          <w:sz w:val="28"/>
          <w:szCs w:val="28"/>
          <w:lang w:val="uk-UA"/>
        </w:rPr>
        <w:t>аук</w:t>
      </w:r>
      <w:r w:rsidR="007956D6" w:rsidRPr="00A11572">
        <w:rPr>
          <w:rFonts w:ascii="Times New Roman" w:eastAsia="Times New Roman" w:hAnsi="Times New Roman" w:cs="Times New Roman"/>
          <w:sz w:val="28"/>
          <w:szCs w:val="28"/>
          <w:lang w:val="uk-UA" w:eastAsia="ru-RU"/>
        </w:rPr>
        <w:t>ові положення, що виносяться на захист здобувачем</w:t>
      </w:r>
      <w:r w:rsidR="003C167E" w:rsidRPr="00A11572">
        <w:rPr>
          <w:rFonts w:ascii="Times New Roman" w:eastAsia="Times New Roman" w:hAnsi="Times New Roman" w:cs="Times New Roman"/>
          <w:sz w:val="28"/>
          <w:szCs w:val="28"/>
          <w:lang w:val="uk-UA" w:eastAsia="ru-RU"/>
        </w:rPr>
        <w:t>,</w:t>
      </w:r>
      <w:r w:rsidR="007956D6" w:rsidRPr="00A11572">
        <w:rPr>
          <w:rFonts w:ascii="Times New Roman" w:eastAsia="Times New Roman" w:hAnsi="Times New Roman" w:cs="Times New Roman"/>
          <w:sz w:val="28"/>
          <w:szCs w:val="28"/>
          <w:lang w:val="uk-UA" w:eastAsia="ru-RU"/>
        </w:rPr>
        <w:t xml:space="preserve"> повною мірою відображ</w:t>
      </w:r>
      <w:r w:rsidR="00EA3DC4" w:rsidRPr="00A11572">
        <w:rPr>
          <w:rFonts w:ascii="Times New Roman" w:eastAsia="Times New Roman" w:hAnsi="Times New Roman" w:cs="Times New Roman"/>
          <w:sz w:val="28"/>
          <w:szCs w:val="28"/>
          <w:lang w:val="uk-UA" w:eastAsia="ru-RU"/>
        </w:rPr>
        <w:t xml:space="preserve">ають </w:t>
      </w:r>
      <w:r w:rsidR="007956D6" w:rsidRPr="00A11572">
        <w:rPr>
          <w:rFonts w:ascii="Times New Roman" w:eastAsia="Times New Roman" w:hAnsi="Times New Roman" w:cs="Times New Roman"/>
          <w:sz w:val="28"/>
          <w:szCs w:val="28"/>
          <w:lang w:val="uk-UA" w:eastAsia="ru-RU"/>
        </w:rPr>
        <w:t>отримані наукові результати</w:t>
      </w:r>
      <w:r w:rsidR="003C167E" w:rsidRPr="00A11572">
        <w:rPr>
          <w:rFonts w:ascii="Times New Roman" w:eastAsia="Times New Roman" w:hAnsi="Times New Roman" w:cs="Times New Roman"/>
          <w:sz w:val="28"/>
          <w:szCs w:val="28"/>
          <w:lang w:val="uk-UA" w:eastAsia="ru-RU"/>
        </w:rPr>
        <w:t>, що вказує на їх достатню обґрунтованість.</w:t>
      </w:r>
    </w:p>
    <w:p w14:paraId="3F3FB9CA" w14:textId="6B19F674" w:rsidR="003C167E" w:rsidRPr="00A11572" w:rsidRDefault="003C167E" w:rsidP="00B27FBB">
      <w:pPr>
        <w:widowControl w:val="0"/>
        <w:spacing w:after="0" w:line="240" w:lineRule="auto"/>
        <w:ind w:firstLine="709"/>
        <w:jc w:val="both"/>
        <w:rPr>
          <w:rFonts w:ascii="Times New Roman" w:eastAsia="Times New Roman" w:hAnsi="Times New Roman" w:cs="Times New Roman"/>
          <w:sz w:val="28"/>
          <w:szCs w:val="28"/>
          <w:lang w:val="uk-UA" w:eastAsia="ru-RU"/>
        </w:rPr>
      </w:pPr>
      <w:r w:rsidRPr="00A11572">
        <w:rPr>
          <w:rFonts w:ascii="Times New Roman" w:eastAsia="Times New Roman" w:hAnsi="Times New Roman" w:cs="Times New Roman"/>
          <w:sz w:val="28"/>
          <w:szCs w:val="28"/>
          <w:lang w:val="uk-UA" w:eastAsia="ru-RU"/>
        </w:rPr>
        <w:t>Основн</w:t>
      </w:r>
      <w:r w:rsidR="00772D34" w:rsidRPr="00A11572">
        <w:rPr>
          <w:rFonts w:ascii="Times New Roman" w:eastAsia="Times New Roman" w:hAnsi="Times New Roman" w:cs="Times New Roman"/>
          <w:sz w:val="28"/>
          <w:szCs w:val="28"/>
          <w:lang w:val="uk-UA" w:eastAsia="ru-RU"/>
        </w:rPr>
        <w:t>і</w:t>
      </w:r>
      <w:r w:rsidRPr="00A11572">
        <w:rPr>
          <w:rFonts w:ascii="Times New Roman" w:eastAsia="Times New Roman" w:hAnsi="Times New Roman" w:cs="Times New Roman"/>
          <w:sz w:val="28"/>
          <w:szCs w:val="28"/>
          <w:lang w:val="uk-UA" w:eastAsia="ru-RU"/>
        </w:rPr>
        <w:t xml:space="preserve"> нов</w:t>
      </w:r>
      <w:r w:rsidR="00772D34" w:rsidRPr="00A11572">
        <w:rPr>
          <w:rFonts w:ascii="Times New Roman" w:eastAsia="Times New Roman" w:hAnsi="Times New Roman" w:cs="Times New Roman"/>
          <w:sz w:val="28"/>
          <w:szCs w:val="28"/>
          <w:lang w:val="uk-UA" w:eastAsia="ru-RU"/>
        </w:rPr>
        <w:t>і</w:t>
      </w:r>
      <w:r w:rsidRPr="00A11572">
        <w:rPr>
          <w:rFonts w:ascii="Times New Roman" w:eastAsia="Times New Roman" w:hAnsi="Times New Roman" w:cs="Times New Roman"/>
          <w:sz w:val="28"/>
          <w:szCs w:val="28"/>
          <w:lang w:val="uk-UA" w:eastAsia="ru-RU"/>
        </w:rPr>
        <w:t xml:space="preserve"> науков</w:t>
      </w:r>
      <w:r w:rsidR="00772D34" w:rsidRPr="00A11572">
        <w:rPr>
          <w:rFonts w:ascii="Times New Roman" w:eastAsia="Times New Roman" w:hAnsi="Times New Roman" w:cs="Times New Roman"/>
          <w:sz w:val="28"/>
          <w:szCs w:val="28"/>
          <w:lang w:val="uk-UA" w:eastAsia="ru-RU"/>
        </w:rPr>
        <w:t>і</w:t>
      </w:r>
      <w:r w:rsidRPr="00A11572">
        <w:rPr>
          <w:rFonts w:ascii="Times New Roman" w:eastAsia="Times New Roman" w:hAnsi="Times New Roman" w:cs="Times New Roman"/>
          <w:sz w:val="28"/>
          <w:szCs w:val="28"/>
          <w:lang w:val="uk-UA" w:eastAsia="ru-RU"/>
        </w:rPr>
        <w:t xml:space="preserve"> результати дисертаційної роботи</w:t>
      </w:r>
      <w:r w:rsidR="00181E8A" w:rsidRPr="00A11572">
        <w:rPr>
          <w:rFonts w:ascii="Times New Roman" w:eastAsia="Times New Roman" w:hAnsi="Times New Roman" w:cs="Times New Roman"/>
          <w:sz w:val="28"/>
          <w:szCs w:val="28"/>
          <w:lang w:val="uk-UA" w:eastAsia="ru-RU"/>
        </w:rPr>
        <w:t xml:space="preserve"> та їх новизна, встановлені здобувачем особисто:</w:t>
      </w:r>
    </w:p>
    <w:p w14:paraId="05BE8385" w14:textId="64BFAABC" w:rsidR="00A2301D" w:rsidRPr="00A11572" w:rsidRDefault="001117ED" w:rsidP="00B27FBB">
      <w:pPr>
        <w:widowControl w:val="0"/>
        <w:spacing w:after="0" w:line="240" w:lineRule="auto"/>
        <w:ind w:firstLine="709"/>
        <w:jc w:val="both"/>
        <w:rPr>
          <w:rFonts w:ascii="Times New Roman" w:eastAsia="Times New Roman" w:hAnsi="Times New Roman" w:cs="Times New Roman"/>
          <w:sz w:val="28"/>
          <w:szCs w:val="28"/>
          <w:lang w:val="uk-UA" w:eastAsia="ru-RU"/>
        </w:rPr>
      </w:pPr>
      <w:r w:rsidRPr="00A11572">
        <w:rPr>
          <w:rFonts w:ascii="Times New Roman" w:eastAsia="Times New Roman" w:hAnsi="Times New Roman" w:cs="Times New Roman"/>
          <w:sz w:val="28"/>
          <w:szCs w:val="28"/>
          <w:lang w:val="uk-UA" w:eastAsia="ru-RU"/>
        </w:rPr>
        <w:t>– </w:t>
      </w:r>
      <w:r w:rsidR="00A2301D" w:rsidRPr="00A11572">
        <w:rPr>
          <w:rFonts w:ascii="Times New Roman" w:eastAsia="Times New Roman" w:hAnsi="Times New Roman" w:cs="Times New Roman"/>
          <w:sz w:val="28"/>
          <w:szCs w:val="28"/>
          <w:lang w:val="uk-UA" w:eastAsia="ru-RU"/>
        </w:rPr>
        <w:t>встановлено коефіцієнт аналогічності (</w:t>
      </w:r>
      <w:r w:rsidR="00A2301D" w:rsidRPr="00A11572">
        <w:rPr>
          <w:rFonts w:ascii="Times New Roman" w:eastAsia="Times New Roman" w:hAnsi="Times New Roman" w:cs="Times New Roman"/>
          <w:i/>
          <w:iCs/>
          <w:sz w:val="28"/>
          <w:szCs w:val="28"/>
          <w:lang w:val="uk-UA" w:eastAsia="ru-RU"/>
        </w:rPr>
        <w:t>К</w:t>
      </w:r>
      <w:r w:rsidR="00A2301D" w:rsidRPr="00A11572">
        <w:rPr>
          <w:rFonts w:ascii="Times New Roman" w:eastAsia="Times New Roman" w:hAnsi="Times New Roman" w:cs="Times New Roman"/>
          <w:sz w:val="28"/>
          <w:szCs w:val="28"/>
          <w:vertAlign w:val="subscript"/>
          <w:lang w:val="uk-UA" w:eastAsia="ru-RU"/>
        </w:rPr>
        <w:t>ан</w:t>
      </w:r>
      <w:r w:rsidR="00A2301D" w:rsidRPr="00A11572">
        <w:rPr>
          <w:rFonts w:ascii="Times New Roman" w:eastAsia="Times New Roman" w:hAnsi="Times New Roman" w:cs="Times New Roman"/>
          <w:sz w:val="28"/>
          <w:szCs w:val="28"/>
          <w:lang w:val="uk-UA" w:eastAsia="ru-RU"/>
        </w:rPr>
        <w:t>), що використовується як критерій вибору систем розкриття, підготовки та розробки молібденових руд, визначається багатофакторною функцією на основі нейронних мереж і штучного інтелекту з використанням нормалізованих параметрів аналогічності та баз даних діючих гірничих підприємств. Такий підхід</w:t>
      </w:r>
      <w:r w:rsidRPr="00A11572">
        <w:rPr>
          <w:rFonts w:ascii="Times New Roman" w:eastAsia="Times New Roman" w:hAnsi="Times New Roman" w:cs="Times New Roman"/>
          <w:sz w:val="28"/>
          <w:szCs w:val="28"/>
          <w:lang w:val="uk-UA" w:eastAsia="ru-RU"/>
        </w:rPr>
        <w:t xml:space="preserve"> </w:t>
      </w:r>
      <w:r w:rsidR="00A2301D" w:rsidRPr="00A11572">
        <w:rPr>
          <w:rFonts w:ascii="Times New Roman" w:eastAsia="Times New Roman" w:hAnsi="Times New Roman" w:cs="Times New Roman"/>
          <w:sz w:val="28"/>
          <w:szCs w:val="28"/>
          <w:lang w:val="uk-UA" w:eastAsia="ru-RU"/>
        </w:rPr>
        <w:t>д</w:t>
      </w:r>
      <w:r w:rsidR="004F69DA" w:rsidRPr="00A11572">
        <w:rPr>
          <w:rFonts w:ascii="Times New Roman" w:eastAsia="Times New Roman" w:hAnsi="Times New Roman" w:cs="Times New Roman"/>
          <w:sz w:val="28"/>
          <w:szCs w:val="28"/>
          <w:lang w:val="uk-UA" w:eastAsia="ru-RU"/>
        </w:rPr>
        <w:t>а</w:t>
      </w:r>
      <w:r w:rsidR="00A2301D" w:rsidRPr="00A11572">
        <w:rPr>
          <w:rFonts w:ascii="Times New Roman" w:eastAsia="Times New Roman" w:hAnsi="Times New Roman" w:cs="Times New Roman"/>
          <w:sz w:val="28"/>
          <w:szCs w:val="28"/>
          <w:lang w:val="uk-UA" w:eastAsia="ru-RU"/>
        </w:rPr>
        <w:t xml:space="preserve">є </w:t>
      </w:r>
      <w:r w:rsidR="004F69DA" w:rsidRPr="00A11572">
        <w:rPr>
          <w:rFonts w:ascii="Times New Roman" w:eastAsia="Times New Roman" w:hAnsi="Times New Roman" w:cs="Times New Roman"/>
          <w:sz w:val="28"/>
          <w:szCs w:val="28"/>
          <w:lang w:val="uk-UA" w:eastAsia="ru-RU"/>
        </w:rPr>
        <w:t xml:space="preserve">змогу </w:t>
      </w:r>
      <w:r w:rsidR="00A2301D" w:rsidRPr="00A11572">
        <w:rPr>
          <w:rFonts w:ascii="Times New Roman" w:eastAsia="Times New Roman" w:hAnsi="Times New Roman" w:cs="Times New Roman"/>
          <w:sz w:val="28"/>
          <w:szCs w:val="28"/>
          <w:lang w:val="uk-UA" w:eastAsia="ru-RU"/>
        </w:rPr>
        <w:t>обґрунтовано формувати техніко-технологічні рішення для комплексного освоєння природних і техногенних молібденових родовищ з урахуванням світового та національного досвіду в подібних гірничо-геологічних умовах</w:t>
      </w:r>
      <w:r w:rsidR="004F69DA" w:rsidRPr="00A11572">
        <w:rPr>
          <w:rFonts w:ascii="Times New Roman" w:eastAsia="Times New Roman" w:hAnsi="Times New Roman" w:cs="Times New Roman"/>
          <w:sz w:val="28"/>
          <w:szCs w:val="28"/>
          <w:lang w:val="uk-UA" w:eastAsia="ru-RU"/>
        </w:rPr>
        <w:t>;</w:t>
      </w:r>
    </w:p>
    <w:p w14:paraId="0CCEB808" w14:textId="0C77D9B7" w:rsidR="004F69DA" w:rsidRPr="00A11572" w:rsidRDefault="004F69DA" w:rsidP="00B27FBB">
      <w:pPr>
        <w:widowControl w:val="0"/>
        <w:spacing w:after="0" w:line="240" w:lineRule="auto"/>
        <w:ind w:firstLine="709"/>
        <w:jc w:val="both"/>
        <w:rPr>
          <w:rFonts w:ascii="Times New Roman" w:eastAsia="Times New Roman" w:hAnsi="Times New Roman" w:cs="Times New Roman"/>
          <w:sz w:val="28"/>
          <w:szCs w:val="28"/>
          <w:lang w:val="uk-UA" w:eastAsia="ru-RU"/>
        </w:rPr>
      </w:pPr>
      <w:r w:rsidRPr="00A11572">
        <w:rPr>
          <w:rFonts w:ascii="Times New Roman" w:eastAsia="Times New Roman" w:hAnsi="Times New Roman" w:cs="Times New Roman"/>
          <w:sz w:val="28"/>
          <w:szCs w:val="28"/>
          <w:lang w:val="uk-UA" w:eastAsia="ru-RU"/>
        </w:rPr>
        <w:t>– </w:t>
      </w:r>
      <w:r w:rsidR="00164EEE" w:rsidRPr="00A11572">
        <w:rPr>
          <w:rFonts w:ascii="Times New Roman" w:eastAsia="Times New Roman" w:hAnsi="Times New Roman" w:cs="Times New Roman"/>
          <w:sz w:val="28"/>
          <w:szCs w:val="28"/>
          <w:lang w:val="uk-UA" w:eastAsia="ru-RU"/>
        </w:rPr>
        <w:t>в</w:t>
      </w:r>
      <w:r w:rsidR="00A2301D" w:rsidRPr="00A11572">
        <w:rPr>
          <w:rFonts w:ascii="Times New Roman" w:eastAsia="Times New Roman" w:hAnsi="Times New Roman" w:cs="Times New Roman"/>
          <w:sz w:val="28"/>
          <w:szCs w:val="28"/>
          <w:lang w:val="uk-UA" w:eastAsia="ru-RU"/>
        </w:rPr>
        <w:t xml:space="preserve">становлено, що концентрація молібдену у виділених фракціях залежить від напруженості магнітного поля, яке визначає селективність вилучення мінеральних фаз: збільшення магнітної індукції сприяє вилученню слабомагнітних і тонкодисперсних фаз та підвищує концентрацію молібдену і супутніх компонентів без застосування високотемпературної підготовки. </w:t>
      </w:r>
      <w:r w:rsidRPr="00A11572">
        <w:rPr>
          <w:rFonts w:ascii="Times New Roman" w:eastAsia="Times New Roman" w:hAnsi="Times New Roman" w:cs="Times New Roman"/>
          <w:sz w:val="28"/>
          <w:szCs w:val="28"/>
          <w:lang w:val="uk-UA" w:eastAsia="ru-RU"/>
        </w:rPr>
        <w:t>Показано, що вміст молібдену в техногенних родовищах описується квадратичною залежністю від рівня намагніченості матеріалу, що дає можливість прогнозувати збагачення сировини та підвищувати її промислову цінність;</w:t>
      </w:r>
    </w:p>
    <w:p w14:paraId="59E31688" w14:textId="088165F8" w:rsidR="004F3350" w:rsidRPr="00A11572" w:rsidRDefault="004F3350" w:rsidP="00B27FBB">
      <w:pPr>
        <w:widowControl w:val="0"/>
        <w:spacing w:after="0" w:line="240" w:lineRule="auto"/>
        <w:ind w:firstLine="709"/>
        <w:jc w:val="both"/>
        <w:rPr>
          <w:rFonts w:ascii="Times New Roman" w:eastAsia="Times New Roman" w:hAnsi="Times New Roman" w:cs="Times New Roman"/>
          <w:sz w:val="28"/>
          <w:szCs w:val="28"/>
          <w:lang w:val="uk-UA" w:eastAsia="ru-RU"/>
        </w:rPr>
      </w:pPr>
      <w:r w:rsidRPr="00A11572">
        <w:rPr>
          <w:rFonts w:ascii="Times New Roman" w:eastAsia="Times New Roman" w:hAnsi="Times New Roman" w:cs="Times New Roman"/>
          <w:sz w:val="28"/>
          <w:szCs w:val="28"/>
          <w:lang w:val="uk-UA" w:eastAsia="ru-RU"/>
        </w:rPr>
        <w:lastRenderedPageBreak/>
        <w:t xml:space="preserve">– визначено температурні межі фазових перетворень молібденовмісних матеріалів: при температурах до 750 – 800 °C відбувається окиснення сульфідних фаз, а при підвищенні температури понад 1100 °C інтенсифікується сублімація </w:t>
      </w:r>
      <w:proofErr w:type="spellStart"/>
      <w:r w:rsidRPr="00A11572">
        <w:rPr>
          <w:rFonts w:ascii="Times New Roman" w:eastAsia="Times New Roman" w:hAnsi="Times New Roman" w:cs="Times New Roman"/>
          <w:sz w:val="28"/>
          <w:szCs w:val="28"/>
          <w:lang w:val="uk-UA" w:eastAsia="ru-RU"/>
        </w:rPr>
        <w:t>MoO</w:t>
      </w:r>
      <w:proofErr w:type="spellEnd"/>
      <w:r w:rsidRPr="00A11572">
        <w:rPr>
          <w:rFonts w:ascii="Times New Roman" w:eastAsia="Times New Roman" w:hAnsi="Times New Roman" w:cs="Times New Roman"/>
          <w:sz w:val="28"/>
          <w:szCs w:val="28"/>
          <w:lang w:val="uk-UA" w:eastAsia="ru-RU"/>
        </w:rPr>
        <w:t>₃, що призводить до втрат молібдену. Встановлені закономірності дають змогу обґрунтувати раціональні температурні режими та межі ефективного застосування гідрометалургійних технологій вилучення молібдену;</w:t>
      </w:r>
    </w:p>
    <w:p w14:paraId="0B468104" w14:textId="238395B4" w:rsidR="0011736B" w:rsidRPr="00A11572" w:rsidRDefault="00E1470F" w:rsidP="00B27FBB">
      <w:pPr>
        <w:widowControl w:val="0"/>
        <w:spacing w:after="0" w:line="240" w:lineRule="auto"/>
        <w:ind w:firstLine="709"/>
        <w:jc w:val="both"/>
        <w:rPr>
          <w:rFonts w:ascii="Times New Roman" w:hAnsi="Times New Roman" w:cs="Times New Roman"/>
          <w:sz w:val="28"/>
          <w:szCs w:val="28"/>
          <w:lang w:val="uk-UA"/>
        </w:rPr>
      </w:pPr>
      <w:r w:rsidRPr="00A11572">
        <w:rPr>
          <w:rFonts w:ascii="Times New Roman" w:eastAsia="Times New Roman" w:hAnsi="Times New Roman" w:cs="Times New Roman"/>
          <w:sz w:val="28"/>
          <w:szCs w:val="28"/>
          <w:lang w:val="uk-UA" w:eastAsia="ru-RU"/>
        </w:rPr>
        <w:t>– </w:t>
      </w:r>
      <w:r w:rsidR="00164EEE" w:rsidRPr="00A11572">
        <w:rPr>
          <w:rFonts w:ascii="Times New Roman" w:eastAsia="Times New Roman" w:hAnsi="Times New Roman" w:cs="Times New Roman"/>
          <w:sz w:val="28"/>
          <w:szCs w:val="28"/>
          <w:lang w:val="uk-UA" w:eastAsia="ru-RU"/>
        </w:rPr>
        <w:t>д</w:t>
      </w:r>
      <w:r w:rsidR="00A2301D" w:rsidRPr="00A11572">
        <w:rPr>
          <w:rFonts w:ascii="Times New Roman" w:eastAsia="Times New Roman" w:hAnsi="Times New Roman" w:cs="Times New Roman"/>
          <w:sz w:val="28"/>
          <w:szCs w:val="28"/>
          <w:lang w:val="uk-UA" w:eastAsia="ru-RU"/>
        </w:rPr>
        <w:t>оведено, що зміна концентрації молібдену при термічній обробці описується експоненціальною залежністю від температури, що дає можливість прогнозувати фазово-масові перетворення та оптимізувати технологічні параметри для підвищення виходу молібдену і ефективності його вилучення.</w:t>
      </w:r>
      <w:r w:rsidR="001A521B" w:rsidRPr="00A11572">
        <w:rPr>
          <w:rFonts w:ascii="Times New Roman" w:eastAsia="Times New Roman" w:hAnsi="Times New Roman" w:cs="Times New Roman"/>
          <w:sz w:val="28"/>
          <w:szCs w:val="28"/>
          <w:lang w:val="uk-UA" w:eastAsia="ru-RU"/>
        </w:rPr>
        <w:t xml:space="preserve"> </w:t>
      </w:r>
      <w:r w:rsidR="00181E8A" w:rsidRPr="00A11572">
        <w:rPr>
          <w:rFonts w:ascii="Times New Roman" w:hAnsi="Times New Roman" w:cs="Times New Roman"/>
          <w:sz w:val="28"/>
          <w:szCs w:val="28"/>
          <w:lang w:val="uk-UA"/>
        </w:rPr>
        <w:t xml:space="preserve">Наукові результати та висновки логічно </w:t>
      </w:r>
      <w:r w:rsidR="001A521B" w:rsidRPr="00A11572">
        <w:rPr>
          <w:rFonts w:ascii="Times New Roman" w:hAnsi="Times New Roman" w:cs="Times New Roman"/>
          <w:sz w:val="28"/>
          <w:szCs w:val="28"/>
          <w:lang w:val="uk-UA"/>
        </w:rPr>
        <w:t>формуються</w:t>
      </w:r>
      <w:r w:rsidR="00DA0D1B" w:rsidRPr="00A11572">
        <w:rPr>
          <w:rFonts w:ascii="Times New Roman" w:hAnsi="Times New Roman" w:cs="Times New Roman"/>
          <w:sz w:val="28"/>
          <w:szCs w:val="28"/>
          <w:lang w:val="uk-UA"/>
        </w:rPr>
        <w:t xml:space="preserve"> після обробки комплексу даних комп’ютерних </w:t>
      </w:r>
      <w:r w:rsidRPr="00A11572">
        <w:rPr>
          <w:rFonts w:ascii="Times New Roman" w:hAnsi="Times New Roman" w:cs="Times New Roman"/>
          <w:sz w:val="28"/>
          <w:szCs w:val="28"/>
          <w:lang w:val="uk-UA"/>
        </w:rPr>
        <w:t>та</w:t>
      </w:r>
      <w:r w:rsidR="00DA0D1B" w:rsidRPr="00A11572">
        <w:rPr>
          <w:rFonts w:ascii="Times New Roman" w:hAnsi="Times New Roman" w:cs="Times New Roman"/>
          <w:sz w:val="28"/>
          <w:szCs w:val="28"/>
          <w:lang w:val="uk-UA"/>
        </w:rPr>
        <w:t xml:space="preserve"> експериментальних досліджень.</w:t>
      </w:r>
    </w:p>
    <w:p w14:paraId="214CBCD8" w14:textId="2F7D8EDB" w:rsidR="00F94AC1" w:rsidRPr="00A11572" w:rsidRDefault="00164EEE" w:rsidP="00B27FBB">
      <w:pPr>
        <w:widowControl w:val="0"/>
        <w:spacing w:after="0" w:line="240" w:lineRule="auto"/>
        <w:ind w:firstLine="709"/>
        <w:jc w:val="both"/>
        <w:rPr>
          <w:rFonts w:ascii="Times New Roman" w:hAnsi="Times New Roman" w:cs="Times New Roman"/>
          <w:sz w:val="28"/>
          <w:szCs w:val="28"/>
          <w:lang w:val="uk-UA"/>
        </w:rPr>
      </w:pPr>
      <w:r w:rsidRPr="00A11572">
        <w:rPr>
          <w:rFonts w:ascii="Times New Roman" w:hAnsi="Times New Roman" w:cs="Times New Roman"/>
          <w:sz w:val="28"/>
          <w:szCs w:val="28"/>
          <w:lang w:val="uk-UA"/>
        </w:rPr>
        <w:t xml:space="preserve">Достовірність отриманих результатів забезпечується коректною постановкою та розв’язанням наукових задач із використанням контрольованих експериментальних методик, комплексним аналізом фазово-масових перетворень і геомеханічних процесів, а також застосуванням кількісних даних щодо концентрації молібдену з їх подальшою математичною апроксимацією. </w:t>
      </w:r>
      <w:r w:rsidR="00F94AC1" w:rsidRPr="00A11572">
        <w:rPr>
          <w:rFonts w:ascii="Times New Roman" w:hAnsi="Times New Roman" w:cs="Times New Roman"/>
          <w:sz w:val="28"/>
          <w:szCs w:val="28"/>
          <w:lang w:val="uk-UA"/>
        </w:rPr>
        <w:t>Надійність результатів підтверджується проведенням експериментальних досліджень на моделях, їх узгодженням з аналітичними розрахунками та порівнянням з результатами інших науковців, при цьому розбіжність становить не більше 16 – 22%. </w:t>
      </w:r>
    </w:p>
    <w:p w14:paraId="76CFFA87" w14:textId="5D8FA184" w:rsidR="000154EA" w:rsidRPr="00A11572" w:rsidRDefault="00D27E23" w:rsidP="00B27FBB">
      <w:pPr>
        <w:widowControl w:val="0"/>
        <w:spacing w:before="240" w:after="120" w:line="240" w:lineRule="auto"/>
        <w:jc w:val="center"/>
        <w:rPr>
          <w:rFonts w:ascii="Times New Roman" w:hAnsi="Times New Roman" w:cs="Times New Roman"/>
          <w:b/>
          <w:sz w:val="28"/>
          <w:szCs w:val="28"/>
          <w:lang w:val="uk-UA"/>
        </w:rPr>
      </w:pPr>
      <w:r w:rsidRPr="00A11572">
        <w:rPr>
          <w:rFonts w:ascii="Times New Roman" w:hAnsi="Times New Roman" w:cs="Times New Roman"/>
          <w:b/>
          <w:sz w:val="28"/>
          <w:szCs w:val="28"/>
          <w:lang w:val="uk-UA"/>
        </w:rPr>
        <w:t>3.</w:t>
      </w:r>
      <w:r w:rsidR="00A45C8B" w:rsidRPr="00A11572">
        <w:rPr>
          <w:rFonts w:ascii="Times New Roman" w:hAnsi="Times New Roman" w:cs="Times New Roman"/>
          <w:b/>
          <w:sz w:val="28"/>
          <w:szCs w:val="28"/>
          <w:lang w:val="uk-UA"/>
        </w:rPr>
        <w:t> </w:t>
      </w:r>
      <w:r w:rsidRPr="00A11572">
        <w:rPr>
          <w:rFonts w:ascii="Times New Roman" w:hAnsi="Times New Roman" w:cs="Times New Roman"/>
          <w:b/>
          <w:sz w:val="28"/>
          <w:szCs w:val="28"/>
          <w:lang w:val="uk-UA"/>
        </w:rPr>
        <w:t>Оцінка змісту роботи та п</w:t>
      </w:r>
      <w:r w:rsidR="002B213A" w:rsidRPr="00A11572">
        <w:rPr>
          <w:rFonts w:ascii="Times New Roman" w:hAnsi="Times New Roman" w:cs="Times New Roman"/>
          <w:b/>
          <w:sz w:val="28"/>
          <w:szCs w:val="28"/>
          <w:lang w:val="uk-UA"/>
        </w:rPr>
        <w:t xml:space="preserve">овнота викладу </w:t>
      </w:r>
      <w:r w:rsidRPr="00A11572">
        <w:rPr>
          <w:rFonts w:ascii="Times New Roman" w:hAnsi="Times New Roman" w:cs="Times New Roman"/>
          <w:b/>
          <w:sz w:val="28"/>
          <w:szCs w:val="28"/>
          <w:lang w:val="uk-UA"/>
        </w:rPr>
        <w:t>положень,</w:t>
      </w:r>
      <w:r w:rsidR="00A45C8B" w:rsidRPr="00A11572">
        <w:rPr>
          <w:rFonts w:ascii="Times New Roman" w:hAnsi="Times New Roman" w:cs="Times New Roman"/>
          <w:b/>
          <w:sz w:val="28"/>
          <w:szCs w:val="28"/>
          <w:lang w:val="uk-UA"/>
        </w:rPr>
        <w:br/>
      </w:r>
      <w:r w:rsidRPr="00A11572">
        <w:rPr>
          <w:rFonts w:ascii="Times New Roman" w:hAnsi="Times New Roman" w:cs="Times New Roman"/>
          <w:b/>
          <w:sz w:val="28"/>
          <w:szCs w:val="28"/>
          <w:lang w:val="uk-UA"/>
        </w:rPr>
        <w:t xml:space="preserve">висновків і рекомендацій </w:t>
      </w:r>
      <w:r w:rsidR="002B213A" w:rsidRPr="00A11572">
        <w:rPr>
          <w:rFonts w:ascii="Times New Roman" w:hAnsi="Times New Roman" w:cs="Times New Roman"/>
          <w:b/>
          <w:sz w:val="28"/>
          <w:szCs w:val="28"/>
          <w:lang w:val="uk-UA"/>
        </w:rPr>
        <w:t>в опублікованих працях</w:t>
      </w:r>
    </w:p>
    <w:p w14:paraId="4BE70D0C" w14:textId="4943B987" w:rsidR="00604A62" w:rsidRPr="00A11572" w:rsidRDefault="00604A62" w:rsidP="00B27FBB">
      <w:pPr>
        <w:widowControl w:val="0"/>
        <w:spacing w:after="0" w:line="240" w:lineRule="auto"/>
        <w:ind w:firstLine="709"/>
        <w:jc w:val="both"/>
        <w:rPr>
          <w:rFonts w:ascii="Times New Roman" w:hAnsi="Times New Roman" w:cs="Times New Roman"/>
          <w:sz w:val="28"/>
          <w:szCs w:val="28"/>
          <w:lang w:val="uk-UA"/>
        </w:rPr>
      </w:pPr>
      <w:r w:rsidRPr="00A11572">
        <w:rPr>
          <w:rFonts w:ascii="Times New Roman" w:hAnsi="Times New Roman" w:cs="Times New Roman"/>
          <w:sz w:val="28"/>
          <w:szCs w:val="28"/>
          <w:lang w:val="uk-UA"/>
        </w:rPr>
        <w:t>Дисертація складається зі вступу, 4 розділів, списку літературних джерел із 130</w:t>
      </w:r>
      <w:r w:rsidR="006F30AA" w:rsidRPr="00A11572">
        <w:rPr>
          <w:rFonts w:ascii="Times New Roman" w:hAnsi="Times New Roman" w:cs="Times New Roman"/>
          <w:sz w:val="28"/>
          <w:szCs w:val="28"/>
          <w:lang w:val="uk-UA"/>
        </w:rPr>
        <w:t> </w:t>
      </w:r>
      <w:r w:rsidRPr="00A11572">
        <w:rPr>
          <w:rFonts w:ascii="Times New Roman" w:hAnsi="Times New Roman" w:cs="Times New Roman"/>
          <w:sz w:val="28"/>
          <w:szCs w:val="28"/>
          <w:lang w:val="uk-UA"/>
        </w:rPr>
        <w:t>найменувань та 14 додатків. Робота містить 142 сторінки основного тексту, 20</w:t>
      </w:r>
      <w:r w:rsidR="006F30AA" w:rsidRPr="00A11572">
        <w:rPr>
          <w:rFonts w:ascii="Times New Roman" w:hAnsi="Times New Roman" w:cs="Times New Roman"/>
          <w:sz w:val="28"/>
          <w:szCs w:val="28"/>
          <w:lang w:val="uk-UA"/>
        </w:rPr>
        <w:t> </w:t>
      </w:r>
      <w:r w:rsidRPr="00A11572">
        <w:rPr>
          <w:rFonts w:ascii="Times New Roman" w:hAnsi="Times New Roman" w:cs="Times New Roman"/>
          <w:sz w:val="28"/>
          <w:szCs w:val="28"/>
          <w:lang w:val="uk-UA"/>
        </w:rPr>
        <w:t>рисунків та 7 таблиць, загальний обсяг – 188 сторінок.</w:t>
      </w:r>
    </w:p>
    <w:p w14:paraId="65AB201A" w14:textId="14EED527" w:rsidR="002407B5" w:rsidRPr="00A11572" w:rsidRDefault="002407B5" w:rsidP="00B27FBB">
      <w:pPr>
        <w:widowControl w:val="0"/>
        <w:spacing w:after="0" w:line="240" w:lineRule="auto"/>
        <w:ind w:firstLine="709"/>
        <w:jc w:val="both"/>
        <w:rPr>
          <w:rFonts w:ascii="Times New Roman" w:hAnsi="Times New Roman" w:cs="Times New Roman"/>
          <w:sz w:val="28"/>
          <w:szCs w:val="28"/>
          <w:lang w:val="uk-UA"/>
        </w:rPr>
      </w:pPr>
      <w:r w:rsidRPr="00A11572">
        <w:rPr>
          <w:rFonts w:ascii="Times New Roman" w:hAnsi="Times New Roman" w:cs="Times New Roman"/>
          <w:sz w:val="28"/>
          <w:szCs w:val="28"/>
          <w:lang w:val="uk-UA"/>
        </w:rPr>
        <w:t>Структурно-логічна побудова дисертаційної роботи Мірошникова І.О. є загальноприйнятою і виконана за класичною схемою: проводиться критичний аналіз наявних робіт, обирається методологія і методи досліджень, виконуються теоретичні та експериментальні дослідження, обґрунтовуються параметри і промислова апробація отриманих результатів. Текст дисертації містить вступ, чотири розділи, основні висновки, список використаних джерел та додатки.</w:t>
      </w:r>
    </w:p>
    <w:p w14:paraId="013219FF" w14:textId="5F223587" w:rsidR="002407B5" w:rsidRPr="00A11572" w:rsidRDefault="002407B5" w:rsidP="00B27FBB">
      <w:pPr>
        <w:widowControl w:val="0"/>
        <w:spacing w:after="0" w:line="240" w:lineRule="auto"/>
        <w:ind w:firstLine="709"/>
        <w:jc w:val="both"/>
        <w:rPr>
          <w:rFonts w:ascii="Times New Roman" w:hAnsi="Times New Roman" w:cs="Times New Roman"/>
          <w:sz w:val="28"/>
          <w:szCs w:val="28"/>
          <w:lang w:val="uk-UA"/>
        </w:rPr>
      </w:pPr>
      <w:r w:rsidRPr="00A11572">
        <w:rPr>
          <w:rFonts w:ascii="Times New Roman" w:hAnsi="Times New Roman" w:cs="Times New Roman"/>
          <w:i/>
          <w:iCs/>
          <w:sz w:val="28"/>
          <w:szCs w:val="28"/>
          <w:lang w:val="uk-UA"/>
        </w:rPr>
        <w:t>Перший розділ</w:t>
      </w:r>
      <w:r w:rsidRPr="00A11572">
        <w:rPr>
          <w:rFonts w:ascii="Times New Roman" w:hAnsi="Times New Roman" w:cs="Times New Roman"/>
          <w:sz w:val="28"/>
          <w:szCs w:val="28"/>
          <w:lang w:val="uk-UA"/>
        </w:rPr>
        <w:t xml:space="preserve"> </w:t>
      </w:r>
      <w:r w:rsidRPr="00A11572">
        <w:rPr>
          <w:rFonts w:ascii="Times New Roman" w:hAnsi="Times New Roman" w:cs="Times New Roman"/>
          <w:i/>
          <w:iCs/>
          <w:sz w:val="28"/>
          <w:szCs w:val="28"/>
          <w:lang w:val="uk-UA"/>
        </w:rPr>
        <w:t xml:space="preserve">присвячений </w:t>
      </w:r>
      <w:r w:rsidRPr="00A11572">
        <w:rPr>
          <w:rFonts w:ascii="Times New Roman" w:hAnsi="Times New Roman" w:cs="Times New Roman"/>
          <w:sz w:val="28"/>
          <w:szCs w:val="28"/>
          <w:lang w:val="uk-UA"/>
        </w:rPr>
        <w:t xml:space="preserve">аналізу сучасного стану проблеми комплексного освоєння природних і техногенних молібденових родовищ, а також формуванню ефективних технологічних схем їх відпрацювання. Розглянуто світовий і вітчизняний досвід видобування та переробки </w:t>
      </w:r>
      <w:r w:rsidRPr="00A11572">
        <w:rPr>
          <w:rFonts w:ascii="Times New Roman" w:hAnsi="Times New Roman" w:cs="Times New Roman"/>
          <w:iCs/>
          <w:spacing w:val="-2"/>
          <w:sz w:val="28"/>
          <w:szCs w:val="28"/>
          <w:lang w:val="uk-UA"/>
        </w:rPr>
        <w:t>молібденовмісної</w:t>
      </w:r>
      <w:r w:rsidRPr="00A11572">
        <w:rPr>
          <w:rFonts w:ascii="Times New Roman" w:hAnsi="Times New Roman" w:cs="Times New Roman"/>
          <w:sz w:val="28"/>
          <w:szCs w:val="28"/>
          <w:lang w:val="uk-UA"/>
        </w:rPr>
        <w:t xml:space="preserve"> сировини, проаналізовано геологічні, гірничотехнічні, мінералогічні та технологічні особливості родовищ, а також існуючі методи збагачення і гідрометалургійного вилучення молібдену. Встановлено основні фактори, що впливають на ефективність вилучення молібдену, визначено </w:t>
      </w:r>
      <w:r w:rsidR="0036606C" w:rsidRPr="00A11572">
        <w:rPr>
          <w:rFonts w:ascii="Times New Roman" w:hAnsi="Times New Roman" w:cs="Times New Roman"/>
          <w:sz w:val="28"/>
          <w:szCs w:val="28"/>
          <w:lang w:val="uk-UA"/>
        </w:rPr>
        <w:t>нерозв’язані</w:t>
      </w:r>
      <w:r w:rsidRPr="00A11572">
        <w:rPr>
          <w:rFonts w:ascii="Times New Roman" w:hAnsi="Times New Roman" w:cs="Times New Roman"/>
          <w:sz w:val="28"/>
          <w:szCs w:val="28"/>
          <w:lang w:val="uk-UA"/>
        </w:rPr>
        <w:t xml:space="preserve"> науково-технічні завдання та обґрунтовано актуальність виконання дисертаційного дослідження, сформульовано мету, завдання, об’єкт і предмет дослідження.</w:t>
      </w:r>
    </w:p>
    <w:p w14:paraId="5ED0E090" w14:textId="437355FE" w:rsidR="006D6AA4" w:rsidRPr="00A11572" w:rsidRDefault="006D6AA4" w:rsidP="00B27FBB">
      <w:pPr>
        <w:spacing w:after="0" w:line="240" w:lineRule="auto"/>
        <w:ind w:firstLine="709"/>
        <w:jc w:val="both"/>
        <w:rPr>
          <w:rFonts w:ascii="Times New Roman" w:hAnsi="Times New Roman" w:cs="Times New Roman"/>
          <w:iCs/>
          <w:spacing w:val="-2"/>
          <w:sz w:val="28"/>
          <w:szCs w:val="28"/>
          <w:lang w:val="uk-UA"/>
        </w:rPr>
      </w:pPr>
      <w:r w:rsidRPr="00A11572">
        <w:rPr>
          <w:rFonts w:ascii="Times New Roman" w:hAnsi="Times New Roman" w:cs="Times New Roman"/>
          <w:i/>
          <w:spacing w:val="-2"/>
          <w:sz w:val="28"/>
          <w:szCs w:val="28"/>
          <w:lang w:val="uk-UA"/>
        </w:rPr>
        <w:lastRenderedPageBreak/>
        <w:t xml:space="preserve">У другому розділі розроблено </w:t>
      </w:r>
      <w:r w:rsidRPr="00A11572">
        <w:rPr>
          <w:rFonts w:ascii="Times New Roman" w:hAnsi="Times New Roman" w:cs="Times New Roman"/>
          <w:iCs/>
          <w:spacing w:val="-2"/>
          <w:sz w:val="28"/>
          <w:szCs w:val="28"/>
          <w:lang w:val="uk-UA"/>
        </w:rPr>
        <w:t>та обґрунтовано методологію дослідження процесів комплексного видобування та переробки молібденових руд з природних і техногенних родовищ. Запропоновано методичний підхід до визначення коефіцієнта аналогічності на основі багатофакторного аналізу з використанням методів математичного моделювання, нейронних мереж та штучного інтелекту. Обґрунтовано систему експериментальних досліджень, методи фізичного та математичного моделювання, а також підходи до обробки та апроксимації експериментальних даних, що дають змогу встановлювати закономірності зміни концентрації молібдену залежно від технологічних параметрів.</w:t>
      </w:r>
    </w:p>
    <w:p w14:paraId="5056BE9E" w14:textId="495FED19" w:rsidR="00B73423" w:rsidRPr="00A11572" w:rsidRDefault="00B73423" w:rsidP="00B27FBB">
      <w:pPr>
        <w:widowControl w:val="0"/>
        <w:spacing w:after="0" w:line="240" w:lineRule="auto"/>
        <w:ind w:firstLine="709"/>
        <w:jc w:val="both"/>
        <w:rPr>
          <w:rFonts w:ascii="Times New Roman" w:hAnsi="Times New Roman" w:cs="Times New Roman"/>
          <w:iCs/>
          <w:spacing w:val="-2"/>
          <w:sz w:val="28"/>
          <w:szCs w:val="28"/>
          <w:lang w:val="uk-UA"/>
        </w:rPr>
      </w:pPr>
      <w:r w:rsidRPr="00A11572">
        <w:rPr>
          <w:rFonts w:ascii="Times New Roman" w:hAnsi="Times New Roman" w:cs="Times New Roman"/>
          <w:i/>
          <w:spacing w:val="-2"/>
          <w:sz w:val="28"/>
          <w:szCs w:val="28"/>
          <w:lang w:val="uk-UA"/>
        </w:rPr>
        <w:t>Третій розділ містить</w:t>
      </w:r>
      <w:r w:rsidRPr="00A11572">
        <w:rPr>
          <w:rFonts w:ascii="Times New Roman" w:hAnsi="Times New Roman" w:cs="Times New Roman"/>
          <w:iCs/>
          <w:spacing w:val="-2"/>
          <w:sz w:val="28"/>
          <w:szCs w:val="28"/>
          <w:lang w:val="uk-UA"/>
        </w:rPr>
        <w:t xml:space="preserve"> результати лабораторних і модельних досліджень процесів вилучення молібдену з природної та техногенної сировини. Встановлено закономірності зміни концентрації молібдену залежно від параметрів магнітної сепарації, рівня намагніченості матеріалу та температурних режимів обробки. Отримано аналітичні та емпіричні залежності, які описують фазово-масові перетворення молібденовмісних матеріалів, визначено раціональні параметри технологічних процесів, що забезпечують підвищення ступеня вилучення молібдену і комплексне використання мінеральної сировини.</w:t>
      </w:r>
    </w:p>
    <w:p w14:paraId="476F44AC" w14:textId="4D316965" w:rsidR="00B73423" w:rsidRPr="00A11572" w:rsidRDefault="00433EAA" w:rsidP="00B27FBB">
      <w:pPr>
        <w:widowControl w:val="0"/>
        <w:spacing w:after="0" w:line="240" w:lineRule="auto"/>
        <w:ind w:firstLine="709"/>
        <w:jc w:val="both"/>
        <w:rPr>
          <w:rFonts w:ascii="Times New Roman" w:hAnsi="Times New Roman" w:cs="Times New Roman"/>
          <w:iCs/>
          <w:spacing w:val="-2"/>
          <w:sz w:val="28"/>
          <w:szCs w:val="28"/>
          <w:lang w:val="uk-UA"/>
        </w:rPr>
      </w:pPr>
      <w:r w:rsidRPr="00A11572">
        <w:rPr>
          <w:rFonts w:ascii="Times New Roman" w:hAnsi="Times New Roman" w:cs="Times New Roman"/>
          <w:i/>
          <w:spacing w:val="-2"/>
          <w:sz w:val="28"/>
          <w:szCs w:val="28"/>
          <w:lang w:val="uk-UA"/>
        </w:rPr>
        <w:t>У четвертому розділі наведено</w:t>
      </w:r>
      <w:r w:rsidRPr="00A11572">
        <w:rPr>
          <w:rFonts w:ascii="Times New Roman" w:hAnsi="Times New Roman" w:cs="Times New Roman"/>
          <w:iCs/>
          <w:spacing w:val="-2"/>
          <w:sz w:val="28"/>
          <w:szCs w:val="28"/>
          <w:lang w:val="uk-UA"/>
        </w:rPr>
        <w:t xml:space="preserve"> результати промислової апробації та підтвердження ефективності запропонованих технологічних рішень і встановлених закономірностей. Виконано оцінку впливу обґрунтованих параметрів на повноту вилучення молібдену, техніко-економічні показники виробництва та екологічну безпеку технологічних процесів. Автором розроблено практичні рекомендації щодо вибору раціональних параметрів розробки, збагачення та гідрометалургійної переробки молібденовмісної сировини, що забезпечують підвищення ефективності використання природних і техногенних ресурсів та зниження втрат цінних компонентів.</w:t>
      </w:r>
    </w:p>
    <w:p w14:paraId="1E0E5AF5" w14:textId="5DDB7659" w:rsidR="00433EAA" w:rsidRPr="00A11572" w:rsidRDefault="004335E3" w:rsidP="00B27FBB">
      <w:pPr>
        <w:widowControl w:val="0"/>
        <w:spacing w:after="0" w:line="240" w:lineRule="auto"/>
        <w:ind w:firstLine="709"/>
        <w:jc w:val="both"/>
        <w:rPr>
          <w:rFonts w:ascii="Times New Roman" w:hAnsi="Times New Roman" w:cs="Times New Roman"/>
          <w:iCs/>
          <w:spacing w:val="-2"/>
          <w:sz w:val="28"/>
          <w:szCs w:val="28"/>
          <w:lang w:val="uk-UA"/>
        </w:rPr>
      </w:pPr>
      <w:r w:rsidRPr="00A11572">
        <w:rPr>
          <w:rFonts w:ascii="Times New Roman" w:hAnsi="Times New Roman" w:cs="Times New Roman"/>
          <w:iCs/>
          <w:spacing w:val="-2"/>
          <w:sz w:val="28"/>
          <w:szCs w:val="28"/>
          <w:lang w:val="uk-UA"/>
        </w:rPr>
        <w:t>У додатках досить широко представлений широкий спектр матеріалів досліджень, також містяться документи, що підтверджують впровадження результатів досліджень. Дисертація викладена грамотною технічною мовою, спеціалізована термінологія представлена якісною українською мовою і відповідає вимогам МОН щодо оформлення.</w:t>
      </w:r>
    </w:p>
    <w:p w14:paraId="2C1A8E9D" w14:textId="0DE4C16F" w:rsidR="00433EAA" w:rsidRPr="00A11572" w:rsidRDefault="00E778E8" w:rsidP="00B27FBB">
      <w:pPr>
        <w:widowControl w:val="0"/>
        <w:spacing w:after="0" w:line="240" w:lineRule="auto"/>
        <w:ind w:firstLine="709"/>
        <w:jc w:val="both"/>
        <w:rPr>
          <w:rFonts w:ascii="Times New Roman" w:hAnsi="Times New Roman" w:cs="Times New Roman"/>
          <w:iCs/>
          <w:sz w:val="28"/>
          <w:szCs w:val="28"/>
          <w:lang w:val="uk-UA"/>
        </w:rPr>
      </w:pPr>
      <w:r w:rsidRPr="00A11572">
        <w:rPr>
          <w:rFonts w:ascii="Times New Roman" w:hAnsi="Times New Roman" w:cs="Times New Roman"/>
          <w:iCs/>
          <w:spacing w:val="-2"/>
          <w:sz w:val="28"/>
          <w:szCs w:val="28"/>
          <w:lang w:val="uk-UA"/>
        </w:rPr>
        <w:t xml:space="preserve">Основний зміст дисертації розкрито в 12 наукових працях, з яких 4 – у наукових спеціалізованих виданнях, що входять до переліку МОН України, 2 – у виданнях, що індексуються в наукометричних базах даних Scopus і Web </w:t>
      </w:r>
      <w:proofErr w:type="spellStart"/>
      <w:r w:rsidRPr="00A11572">
        <w:rPr>
          <w:rFonts w:ascii="Times New Roman" w:hAnsi="Times New Roman" w:cs="Times New Roman"/>
          <w:iCs/>
          <w:spacing w:val="-2"/>
          <w:sz w:val="28"/>
          <w:szCs w:val="28"/>
          <w:lang w:val="uk-UA"/>
        </w:rPr>
        <w:t>of</w:t>
      </w:r>
      <w:proofErr w:type="spellEnd"/>
      <w:r w:rsidRPr="00A11572">
        <w:rPr>
          <w:rFonts w:ascii="Times New Roman" w:hAnsi="Times New Roman" w:cs="Times New Roman"/>
          <w:iCs/>
          <w:spacing w:val="-2"/>
          <w:sz w:val="28"/>
          <w:szCs w:val="28"/>
          <w:lang w:val="uk-UA"/>
        </w:rPr>
        <w:t xml:space="preserve"> Science, 5 – </w:t>
      </w:r>
      <w:r w:rsidRPr="00A11572">
        <w:rPr>
          <w:rFonts w:ascii="Times New Roman" w:hAnsi="Times New Roman" w:cs="Times New Roman"/>
          <w:iCs/>
          <w:sz w:val="28"/>
          <w:szCs w:val="28"/>
          <w:lang w:val="uk-UA"/>
        </w:rPr>
        <w:t>у матеріалах конференцій і патенті на корисну модель. Участь у міжнародних та всеукраїнських конференціях свідчить про ознайомлення наукової спільноти з результатами дисертаційних досліджень.</w:t>
      </w:r>
    </w:p>
    <w:p w14:paraId="21B743A7" w14:textId="70DE5346" w:rsidR="004702A6" w:rsidRPr="00A11572" w:rsidRDefault="004702A6" w:rsidP="00B27FBB">
      <w:pPr>
        <w:widowControl w:val="0"/>
        <w:autoSpaceDE w:val="0"/>
        <w:autoSpaceDN w:val="0"/>
        <w:adjustRightInd w:val="0"/>
        <w:spacing w:after="0" w:line="240" w:lineRule="auto"/>
        <w:ind w:firstLine="709"/>
        <w:jc w:val="both"/>
        <w:rPr>
          <w:rFonts w:ascii="Times New Roman" w:hAnsi="Times New Roman"/>
          <w:sz w:val="28"/>
          <w:szCs w:val="28"/>
          <w:lang w:val="uk-UA"/>
        </w:rPr>
      </w:pPr>
      <w:r w:rsidRPr="00A11572">
        <w:rPr>
          <w:rFonts w:ascii="Times New Roman" w:hAnsi="Times New Roman" w:cs="Times New Roman"/>
          <w:sz w:val="28"/>
          <w:szCs w:val="28"/>
          <w:lang w:val="uk-UA"/>
        </w:rPr>
        <w:t xml:space="preserve">Зміст дисертаційної роботи </w:t>
      </w:r>
      <w:r w:rsidR="00FF253B" w:rsidRPr="00A11572">
        <w:rPr>
          <w:rFonts w:ascii="Times New Roman" w:hAnsi="Times New Roman" w:cs="Times New Roman"/>
          <w:sz w:val="28"/>
          <w:szCs w:val="28"/>
          <w:lang w:val="uk-UA"/>
        </w:rPr>
        <w:t xml:space="preserve">в </w:t>
      </w:r>
      <w:r w:rsidR="00507353" w:rsidRPr="00A11572">
        <w:rPr>
          <w:rFonts w:ascii="Times New Roman" w:hAnsi="Times New Roman" w:cs="Times New Roman"/>
          <w:sz w:val="28"/>
          <w:szCs w:val="28"/>
          <w:lang w:val="uk-UA"/>
        </w:rPr>
        <w:t>повн</w:t>
      </w:r>
      <w:r w:rsidR="00FF253B" w:rsidRPr="00A11572">
        <w:rPr>
          <w:rFonts w:ascii="Times New Roman" w:hAnsi="Times New Roman" w:cs="Times New Roman"/>
          <w:sz w:val="28"/>
          <w:szCs w:val="28"/>
          <w:lang w:val="uk-UA"/>
        </w:rPr>
        <w:t>ій</w:t>
      </w:r>
      <w:r w:rsidR="00507353" w:rsidRPr="00A11572">
        <w:rPr>
          <w:rFonts w:ascii="Times New Roman" w:hAnsi="Times New Roman" w:cs="Times New Roman"/>
          <w:sz w:val="28"/>
          <w:szCs w:val="28"/>
          <w:lang w:val="uk-UA"/>
        </w:rPr>
        <w:t xml:space="preserve"> мір</w:t>
      </w:r>
      <w:r w:rsidR="00FF253B" w:rsidRPr="00A11572">
        <w:rPr>
          <w:rFonts w:ascii="Times New Roman" w:hAnsi="Times New Roman" w:cs="Times New Roman"/>
          <w:sz w:val="28"/>
          <w:szCs w:val="28"/>
          <w:lang w:val="uk-UA"/>
        </w:rPr>
        <w:t xml:space="preserve">і </w:t>
      </w:r>
      <w:r w:rsidR="00507353" w:rsidRPr="00A11572">
        <w:rPr>
          <w:rFonts w:ascii="Times New Roman" w:hAnsi="Times New Roman" w:cs="Times New Roman"/>
          <w:sz w:val="28"/>
          <w:szCs w:val="28"/>
          <w:lang w:val="uk-UA"/>
        </w:rPr>
        <w:t xml:space="preserve">висвітлено </w:t>
      </w:r>
      <w:r w:rsidR="00FF253B" w:rsidRPr="00A11572">
        <w:rPr>
          <w:rFonts w:ascii="Times New Roman" w:hAnsi="Times New Roman" w:cs="Times New Roman"/>
          <w:sz w:val="28"/>
          <w:szCs w:val="28"/>
          <w:lang w:val="uk-UA"/>
        </w:rPr>
        <w:t>в</w:t>
      </w:r>
      <w:r w:rsidRPr="00A11572">
        <w:rPr>
          <w:rFonts w:ascii="Times New Roman" w:hAnsi="Times New Roman" w:cs="Times New Roman"/>
          <w:sz w:val="28"/>
          <w:szCs w:val="28"/>
          <w:lang w:val="uk-UA"/>
        </w:rPr>
        <w:t xml:space="preserve"> наукових працях. Кількість наукових праць відповідає встановленим вимогам «</w:t>
      </w:r>
      <w:r w:rsidRPr="00A11572">
        <w:rPr>
          <w:rFonts w:ascii="Times New Roman" w:hAnsi="Times New Roman"/>
          <w:sz w:val="28"/>
          <w:szCs w:val="28"/>
          <w:lang w:val="uk-UA"/>
        </w:rPr>
        <w:t>Порядк</w:t>
      </w:r>
      <w:r w:rsidR="00142299" w:rsidRPr="00A11572">
        <w:rPr>
          <w:rFonts w:ascii="Times New Roman" w:hAnsi="Times New Roman"/>
          <w:sz w:val="28"/>
          <w:szCs w:val="28"/>
          <w:lang w:val="uk-UA"/>
        </w:rPr>
        <w:t>у</w:t>
      </w:r>
      <w:r w:rsidRPr="00A11572">
        <w:rPr>
          <w:rFonts w:ascii="Times New Roman" w:hAnsi="Times New Roman"/>
          <w:sz w:val="28"/>
          <w:szCs w:val="28"/>
          <w:lang w:val="uk-UA"/>
        </w:rPr>
        <w:t xml:space="preserve"> проведення експерименту…».</w:t>
      </w:r>
    </w:p>
    <w:p w14:paraId="21C88C42" w14:textId="43D57E76" w:rsidR="00B27FBB" w:rsidRPr="00A11572" w:rsidRDefault="00B27FBB">
      <w:pPr>
        <w:rPr>
          <w:rFonts w:ascii="Times New Roman" w:hAnsi="Times New Roman"/>
          <w:sz w:val="28"/>
          <w:szCs w:val="28"/>
          <w:lang w:val="uk-UA"/>
        </w:rPr>
      </w:pPr>
      <w:r w:rsidRPr="00A11572">
        <w:rPr>
          <w:rFonts w:ascii="Times New Roman" w:hAnsi="Times New Roman"/>
          <w:sz w:val="28"/>
          <w:szCs w:val="28"/>
          <w:lang w:val="uk-UA"/>
        </w:rPr>
        <w:br w:type="page"/>
      </w:r>
    </w:p>
    <w:p w14:paraId="64F2FDA8" w14:textId="37C90C92" w:rsidR="0032340E" w:rsidRPr="00A11572" w:rsidRDefault="0032340E" w:rsidP="00B27FBB">
      <w:pPr>
        <w:widowControl w:val="0"/>
        <w:spacing w:after="120" w:line="240" w:lineRule="auto"/>
        <w:jc w:val="center"/>
        <w:rPr>
          <w:rFonts w:ascii="Times New Roman" w:hAnsi="Times New Roman" w:cs="Times New Roman"/>
          <w:b/>
          <w:sz w:val="28"/>
          <w:szCs w:val="28"/>
          <w:lang w:val="uk-UA"/>
        </w:rPr>
      </w:pPr>
      <w:r w:rsidRPr="00A11572">
        <w:rPr>
          <w:rFonts w:ascii="Times New Roman" w:hAnsi="Times New Roman" w:cs="Times New Roman"/>
          <w:b/>
          <w:sz w:val="28"/>
          <w:szCs w:val="28"/>
          <w:lang w:val="uk-UA"/>
        </w:rPr>
        <w:lastRenderedPageBreak/>
        <w:t>4.</w:t>
      </w:r>
      <w:r w:rsidR="00C42822" w:rsidRPr="00A11572">
        <w:rPr>
          <w:rFonts w:ascii="Times New Roman" w:hAnsi="Times New Roman" w:cs="Times New Roman"/>
          <w:b/>
          <w:sz w:val="28"/>
          <w:szCs w:val="28"/>
          <w:lang w:val="uk-UA"/>
        </w:rPr>
        <w:t> </w:t>
      </w:r>
      <w:r w:rsidRPr="00A11572">
        <w:rPr>
          <w:rFonts w:ascii="Times New Roman" w:hAnsi="Times New Roman" w:cs="Times New Roman"/>
          <w:b/>
          <w:sz w:val="28"/>
          <w:szCs w:val="28"/>
          <w:lang w:val="uk-UA"/>
        </w:rPr>
        <w:t>Значення роботи для науки</w:t>
      </w:r>
      <w:r w:rsidR="009E47B5" w:rsidRPr="00A11572">
        <w:rPr>
          <w:rFonts w:ascii="Times New Roman" w:hAnsi="Times New Roman" w:cs="Times New Roman"/>
          <w:b/>
          <w:sz w:val="28"/>
          <w:szCs w:val="28"/>
          <w:lang w:val="uk-UA"/>
        </w:rPr>
        <w:t>,</w:t>
      </w:r>
      <w:r w:rsidRPr="00A11572">
        <w:rPr>
          <w:rFonts w:ascii="Times New Roman" w:hAnsi="Times New Roman" w:cs="Times New Roman"/>
          <w:b/>
          <w:sz w:val="28"/>
          <w:szCs w:val="28"/>
          <w:lang w:val="uk-UA"/>
        </w:rPr>
        <w:t xml:space="preserve"> практики</w:t>
      </w:r>
      <w:r w:rsidR="003B5263" w:rsidRPr="00A11572">
        <w:rPr>
          <w:rFonts w:ascii="Times New Roman" w:hAnsi="Times New Roman" w:cs="Times New Roman"/>
          <w:b/>
          <w:sz w:val="28"/>
          <w:szCs w:val="28"/>
          <w:lang w:val="uk-UA"/>
        </w:rPr>
        <w:t xml:space="preserve"> та суспільства</w:t>
      </w:r>
    </w:p>
    <w:p w14:paraId="62B59ED1" w14:textId="2618CF56" w:rsidR="009E47B5" w:rsidRPr="00A11572" w:rsidRDefault="00C71549" w:rsidP="00B27FBB">
      <w:pPr>
        <w:widowControl w:val="0"/>
        <w:spacing w:after="0" w:line="240" w:lineRule="auto"/>
        <w:ind w:firstLine="709"/>
        <w:jc w:val="both"/>
        <w:rPr>
          <w:rFonts w:ascii="Times New Roman" w:hAnsi="Times New Roman" w:cs="Times New Roman"/>
          <w:sz w:val="28"/>
          <w:szCs w:val="28"/>
          <w:lang w:val="uk-UA"/>
        </w:rPr>
      </w:pPr>
      <w:r w:rsidRPr="00A11572">
        <w:rPr>
          <w:rFonts w:ascii="Times New Roman" w:hAnsi="Times New Roman" w:cs="Times New Roman"/>
          <w:i/>
          <w:sz w:val="28"/>
          <w:szCs w:val="28"/>
          <w:lang w:val="uk-UA"/>
        </w:rPr>
        <w:t>Наукове значення роботи</w:t>
      </w:r>
      <w:r w:rsidRPr="00A11572">
        <w:rPr>
          <w:rFonts w:ascii="Times New Roman" w:hAnsi="Times New Roman" w:cs="Times New Roman"/>
          <w:sz w:val="28"/>
          <w:szCs w:val="28"/>
          <w:lang w:val="uk-UA"/>
        </w:rPr>
        <w:t xml:space="preserve"> </w:t>
      </w:r>
      <w:r w:rsidR="00BB5945" w:rsidRPr="00A11572">
        <w:rPr>
          <w:rFonts w:ascii="Times New Roman" w:hAnsi="Times New Roman" w:cs="Times New Roman"/>
          <w:sz w:val="28"/>
          <w:szCs w:val="28"/>
          <w:lang w:val="uk-UA"/>
        </w:rPr>
        <w:t>полягає у встановленні закономірностей геомеханічних змін і контрольованих фазово-масових перетворень молібденовмісних порід, що забезпечують підвищення концентрації MoO</w:t>
      </w:r>
      <w:r w:rsidR="00BB5945" w:rsidRPr="00A11572">
        <w:rPr>
          <w:rFonts w:ascii="Times New Roman" w:hAnsi="Times New Roman" w:cs="Times New Roman"/>
          <w:sz w:val="28"/>
          <w:szCs w:val="28"/>
          <w:vertAlign w:val="subscript"/>
          <w:lang w:val="uk-UA"/>
        </w:rPr>
        <w:t>3</w:t>
      </w:r>
      <w:r w:rsidR="00BB5945" w:rsidRPr="00A11572">
        <w:rPr>
          <w:rFonts w:ascii="Times New Roman" w:hAnsi="Times New Roman" w:cs="Times New Roman"/>
          <w:sz w:val="28"/>
          <w:szCs w:val="28"/>
          <w:lang w:val="uk-UA"/>
        </w:rPr>
        <w:t xml:space="preserve"> та розкривають особливості окиснення MoS</w:t>
      </w:r>
      <w:r w:rsidR="00BB5945" w:rsidRPr="00A11572">
        <w:rPr>
          <w:rFonts w:ascii="Times New Roman" w:hAnsi="Times New Roman" w:cs="Times New Roman"/>
          <w:sz w:val="28"/>
          <w:szCs w:val="28"/>
          <w:vertAlign w:val="subscript"/>
          <w:lang w:val="uk-UA"/>
        </w:rPr>
        <w:t>2</w:t>
      </w:r>
      <w:r w:rsidR="00BB5945" w:rsidRPr="00A11572">
        <w:rPr>
          <w:rFonts w:ascii="Times New Roman" w:hAnsi="Times New Roman" w:cs="Times New Roman"/>
          <w:sz w:val="28"/>
          <w:szCs w:val="28"/>
          <w:lang w:val="uk-UA"/>
        </w:rPr>
        <w:t xml:space="preserve"> і деструкції органічної та сульфідної складових. </w:t>
      </w:r>
      <w:r w:rsidR="009E47B5" w:rsidRPr="00A11572">
        <w:rPr>
          <w:rFonts w:ascii="Times New Roman" w:hAnsi="Times New Roman" w:cs="Times New Roman"/>
          <w:sz w:val="28"/>
          <w:szCs w:val="28"/>
          <w:lang w:val="uk-UA"/>
        </w:rPr>
        <w:t>На цій основі розроблено та експериментально підтверджено модель прогнозування ефективності магнітної сепарації та термічної обробки, яка дає змогу обґрунтовано підвищувати концентрацію молібдену в породному масиві до рівня, придатного для промислового освоєння.</w:t>
      </w:r>
    </w:p>
    <w:p w14:paraId="36394BF0" w14:textId="24F88CBD" w:rsidR="009E47B5" w:rsidRPr="00A11572" w:rsidRDefault="00C71549" w:rsidP="00B27FBB">
      <w:pPr>
        <w:pStyle w:val="Default"/>
        <w:widowControl w:val="0"/>
        <w:ind w:firstLine="709"/>
        <w:jc w:val="both"/>
        <w:rPr>
          <w:iCs/>
          <w:sz w:val="28"/>
          <w:szCs w:val="28"/>
          <w:lang w:val="uk-UA"/>
        </w:rPr>
      </w:pPr>
      <w:r w:rsidRPr="00A11572">
        <w:rPr>
          <w:i/>
          <w:sz w:val="28"/>
          <w:szCs w:val="28"/>
          <w:lang w:val="uk-UA"/>
        </w:rPr>
        <w:t>Практичне значення отриманих результатів</w:t>
      </w:r>
      <w:r w:rsidR="00BB5945" w:rsidRPr="00A11572">
        <w:rPr>
          <w:iCs/>
          <w:sz w:val="28"/>
          <w:szCs w:val="28"/>
          <w:lang w:val="uk-UA"/>
        </w:rPr>
        <w:t xml:space="preserve"> полягає у </w:t>
      </w:r>
      <w:r w:rsidR="009E47B5" w:rsidRPr="00A11572">
        <w:rPr>
          <w:iCs/>
          <w:sz w:val="28"/>
          <w:szCs w:val="28"/>
          <w:lang w:val="uk-UA"/>
        </w:rPr>
        <w:t>створенні науково обґрунтованої бази для розробки ефективних технологічних рішень комплексного освоєння молібденових родовищ України з урахуванням їх геолого-промислових особливостей та можливості вилучення супутніх корисних компонентів. Обґрунтовано критерії вибору раціональних систем розкриття, підготовки та розробки молібденових руд на основі встановленого коефіцієнта аналогічності, визначеного із застосуванням нейронних мереж, штучного інтелекту та баз даних діючих підприємств. Визначено вимоги до якості молібденових концентратів відповідно до їх хімічного складу та напрямів промислового використання, що забезпечує ефективну орієнтацію процесів збагачення та подальшої реалізації продукції. Також встановлено раціональні температурні режими контрольованих фазово-масових перетворень молібденітових утворень у діапазоні до 1500 °C, що дає можливість формувати концентрації молібдену, придатні для промислового використання.</w:t>
      </w:r>
    </w:p>
    <w:p w14:paraId="0F1C4EDD" w14:textId="6AD7E250" w:rsidR="009E47B5" w:rsidRPr="00A11572" w:rsidRDefault="00B95323" w:rsidP="00B27FBB">
      <w:pPr>
        <w:pStyle w:val="Default"/>
        <w:widowControl w:val="0"/>
        <w:ind w:firstLine="709"/>
        <w:jc w:val="both"/>
        <w:rPr>
          <w:iCs/>
          <w:sz w:val="28"/>
          <w:szCs w:val="28"/>
          <w:lang w:val="uk-UA"/>
        </w:rPr>
      </w:pPr>
      <w:r w:rsidRPr="00A11572">
        <w:rPr>
          <w:iCs/>
          <w:sz w:val="28"/>
          <w:szCs w:val="28"/>
          <w:lang w:val="uk-UA"/>
        </w:rPr>
        <w:t xml:space="preserve">Важливим аспектом роботи є те, що автором отримано конкретний практичний результат, який підтверджено промисловим експериментом при оцінці можливості відпрацювання </w:t>
      </w:r>
      <w:r w:rsidRPr="00A11572">
        <w:rPr>
          <w:sz w:val="28"/>
          <w:szCs w:val="28"/>
          <w:lang w:val="uk-UA"/>
        </w:rPr>
        <w:t xml:space="preserve">Вербинського молібденового рудопрояву </w:t>
      </w:r>
      <w:r w:rsidRPr="00A11572">
        <w:rPr>
          <w:iCs/>
          <w:sz w:val="28"/>
          <w:szCs w:val="28"/>
          <w:lang w:val="uk-UA"/>
        </w:rPr>
        <w:t xml:space="preserve">та утилізації відходів </w:t>
      </w:r>
      <w:r w:rsidRPr="00A11572">
        <w:rPr>
          <w:sz w:val="28"/>
          <w:szCs w:val="28"/>
          <w:lang w:val="uk-UA"/>
        </w:rPr>
        <w:t xml:space="preserve">вуглезбагачення ПрАТ «Львівська вугільна компанія». </w:t>
      </w:r>
      <w:r w:rsidRPr="00A11572">
        <w:rPr>
          <w:iCs/>
          <w:sz w:val="28"/>
          <w:szCs w:val="28"/>
          <w:lang w:val="uk-UA"/>
        </w:rPr>
        <w:t>Економічний ефект за різними сценаріями розвитку підприємства становить від близько 74,0 млн грн на рік у консервативному випадку до 197,0 млн грн на рік за найбільш сприятливих умов, що підтверджує доцільність і перспективність її промислового застосування результатів дисертації.</w:t>
      </w:r>
    </w:p>
    <w:p w14:paraId="65B07709" w14:textId="572554A8" w:rsidR="000E0D31" w:rsidRPr="00A11572" w:rsidRDefault="000E0D31" w:rsidP="00B95323">
      <w:pPr>
        <w:widowControl w:val="0"/>
        <w:spacing w:before="240" w:after="120" w:line="240" w:lineRule="auto"/>
        <w:jc w:val="center"/>
        <w:rPr>
          <w:rFonts w:ascii="Times New Roman" w:hAnsi="Times New Roman" w:cs="Times New Roman"/>
          <w:b/>
          <w:sz w:val="28"/>
          <w:szCs w:val="28"/>
          <w:lang w:val="uk-UA"/>
        </w:rPr>
      </w:pPr>
      <w:r w:rsidRPr="00A11572">
        <w:rPr>
          <w:rFonts w:ascii="Times New Roman" w:hAnsi="Times New Roman" w:cs="Times New Roman"/>
          <w:b/>
          <w:sz w:val="28"/>
          <w:szCs w:val="28"/>
          <w:lang w:val="uk-UA"/>
        </w:rPr>
        <w:t>5.</w:t>
      </w:r>
      <w:r w:rsidR="006952A2" w:rsidRPr="00A11572">
        <w:rPr>
          <w:rFonts w:ascii="Times New Roman" w:hAnsi="Times New Roman" w:cs="Times New Roman"/>
          <w:b/>
          <w:sz w:val="28"/>
          <w:szCs w:val="28"/>
          <w:lang w:val="uk-UA"/>
        </w:rPr>
        <w:t> </w:t>
      </w:r>
      <w:r w:rsidRPr="00A11572">
        <w:rPr>
          <w:rFonts w:ascii="Times New Roman" w:hAnsi="Times New Roman" w:cs="Times New Roman"/>
          <w:b/>
          <w:sz w:val="28"/>
          <w:szCs w:val="28"/>
          <w:lang w:val="uk-UA"/>
        </w:rPr>
        <w:t>Відсутність (наявність) порушення академічної доброчесності</w:t>
      </w:r>
    </w:p>
    <w:p w14:paraId="5BE378B6" w14:textId="5F3A19AF" w:rsidR="00914021" w:rsidRPr="00A11572" w:rsidRDefault="00914021" w:rsidP="00914021">
      <w:pPr>
        <w:widowControl w:val="0"/>
        <w:spacing w:after="0" w:line="240" w:lineRule="auto"/>
        <w:ind w:firstLine="720"/>
        <w:jc w:val="both"/>
        <w:rPr>
          <w:rFonts w:ascii="Times New Roman" w:hAnsi="Times New Roman" w:cs="Times New Roman"/>
          <w:bCs/>
          <w:sz w:val="28"/>
          <w:szCs w:val="28"/>
          <w:lang w:val="uk-UA"/>
        </w:rPr>
      </w:pPr>
      <w:r w:rsidRPr="00A11572">
        <w:rPr>
          <w:rFonts w:ascii="Times New Roman" w:hAnsi="Times New Roman" w:cs="Times New Roman"/>
          <w:bCs/>
          <w:sz w:val="28"/>
          <w:szCs w:val="28"/>
          <w:lang w:val="uk-UA"/>
        </w:rPr>
        <w:t>В результаті детального ознайомлення з дисертаційною роботою порушень академічної доброчесності не виявлено. При цитуванні інших вчених зроблені відповідні посилання.</w:t>
      </w:r>
    </w:p>
    <w:p w14:paraId="6D8BC20C" w14:textId="1E5990B0" w:rsidR="00872006" w:rsidRPr="00A11572" w:rsidRDefault="00D56D82" w:rsidP="00914021">
      <w:pPr>
        <w:widowControl w:val="0"/>
        <w:spacing w:before="240" w:after="120" w:line="240" w:lineRule="auto"/>
        <w:jc w:val="center"/>
        <w:rPr>
          <w:rFonts w:ascii="Times New Roman" w:hAnsi="Times New Roman" w:cs="Times New Roman"/>
          <w:b/>
          <w:sz w:val="28"/>
          <w:szCs w:val="28"/>
          <w:lang w:val="uk-UA"/>
        </w:rPr>
      </w:pPr>
      <w:r w:rsidRPr="00A11572">
        <w:rPr>
          <w:rFonts w:ascii="Times New Roman" w:hAnsi="Times New Roman" w:cs="Times New Roman"/>
          <w:b/>
          <w:sz w:val="28"/>
          <w:szCs w:val="28"/>
          <w:lang w:val="uk-UA"/>
        </w:rPr>
        <w:t>6</w:t>
      </w:r>
      <w:r w:rsidR="00872006" w:rsidRPr="00A11572">
        <w:rPr>
          <w:rFonts w:ascii="Times New Roman" w:hAnsi="Times New Roman" w:cs="Times New Roman"/>
          <w:b/>
          <w:sz w:val="28"/>
          <w:szCs w:val="28"/>
          <w:lang w:val="uk-UA"/>
        </w:rPr>
        <w:t>.</w:t>
      </w:r>
      <w:r w:rsidR="006952A2" w:rsidRPr="00A11572">
        <w:rPr>
          <w:rFonts w:ascii="Times New Roman" w:hAnsi="Times New Roman" w:cs="Times New Roman"/>
          <w:b/>
          <w:sz w:val="28"/>
          <w:szCs w:val="28"/>
          <w:lang w:val="uk-UA"/>
        </w:rPr>
        <w:t> </w:t>
      </w:r>
      <w:r w:rsidR="00C4734D" w:rsidRPr="00A11572">
        <w:rPr>
          <w:rFonts w:ascii="Times New Roman" w:hAnsi="Times New Roman" w:cs="Times New Roman"/>
          <w:b/>
          <w:sz w:val="28"/>
          <w:szCs w:val="28"/>
          <w:lang w:val="uk-UA"/>
        </w:rPr>
        <w:t>Дискусійні положення</w:t>
      </w:r>
    </w:p>
    <w:p w14:paraId="5A1AB6C1" w14:textId="05A3F4C3" w:rsidR="00882678" w:rsidRPr="00A11572" w:rsidRDefault="00882678" w:rsidP="00B27FBB">
      <w:pPr>
        <w:widowControl w:val="0"/>
        <w:spacing w:after="0" w:line="240" w:lineRule="auto"/>
        <w:ind w:firstLine="709"/>
        <w:jc w:val="both"/>
        <w:rPr>
          <w:rFonts w:ascii="Times New Roman" w:hAnsi="Times New Roman" w:cs="Times New Roman"/>
          <w:sz w:val="28"/>
          <w:szCs w:val="28"/>
          <w:lang w:val="uk-UA"/>
        </w:rPr>
      </w:pPr>
      <w:r w:rsidRPr="00A11572">
        <w:rPr>
          <w:rFonts w:ascii="Times New Roman" w:hAnsi="Times New Roman" w:cs="Times New Roman"/>
          <w:sz w:val="28"/>
          <w:szCs w:val="28"/>
          <w:lang w:val="uk-UA"/>
        </w:rPr>
        <w:t>Під час ознайомлення з роботою у рецензента виникли такі зауваження до викладеного матеріалу дисертації:</w:t>
      </w:r>
    </w:p>
    <w:p w14:paraId="2051B22A" w14:textId="0C8FA488" w:rsidR="009724F4" w:rsidRPr="00A11572" w:rsidRDefault="00C4734D" w:rsidP="00B27FBB">
      <w:pPr>
        <w:widowControl w:val="0"/>
        <w:spacing w:after="0" w:line="240" w:lineRule="auto"/>
        <w:ind w:firstLine="709"/>
        <w:jc w:val="both"/>
        <w:rPr>
          <w:rFonts w:ascii="Times New Roman" w:hAnsi="Times New Roman" w:cs="Times New Roman"/>
          <w:bCs/>
          <w:sz w:val="28"/>
          <w:szCs w:val="28"/>
          <w:lang w:val="uk-UA"/>
        </w:rPr>
      </w:pPr>
      <w:r w:rsidRPr="00A11572">
        <w:rPr>
          <w:rFonts w:ascii="Times New Roman" w:hAnsi="Times New Roman" w:cs="Times New Roman"/>
          <w:bCs/>
          <w:sz w:val="28"/>
          <w:szCs w:val="28"/>
          <w:lang w:val="uk-UA"/>
        </w:rPr>
        <w:t>1.</w:t>
      </w:r>
      <w:r w:rsidR="00392CCC" w:rsidRPr="00A11572">
        <w:rPr>
          <w:rFonts w:ascii="Times New Roman" w:hAnsi="Times New Roman" w:cs="Times New Roman"/>
          <w:bCs/>
          <w:sz w:val="28"/>
          <w:szCs w:val="28"/>
          <w:lang w:val="uk-UA"/>
        </w:rPr>
        <w:t> </w:t>
      </w:r>
      <w:r w:rsidR="009724F4" w:rsidRPr="00A11572">
        <w:rPr>
          <w:rFonts w:ascii="Times New Roman" w:hAnsi="Times New Roman" w:cs="Times New Roman"/>
          <w:bCs/>
          <w:sz w:val="28"/>
          <w:szCs w:val="28"/>
          <w:lang w:val="uk-UA"/>
        </w:rPr>
        <w:t>При формуванні роботи слід було більш чітко позиціонувати гідрометалургійні перетворення як складову комплексного освоєння родовищ і завершальний етап технологічного ланцюга, що доповнює гірничі процеси.</w:t>
      </w:r>
    </w:p>
    <w:p w14:paraId="6C614BF3" w14:textId="263A0DB6" w:rsidR="00226FA2" w:rsidRPr="00A11572" w:rsidRDefault="001A521B" w:rsidP="00B27FBB">
      <w:pPr>
        <w:widowControl w:val="0"/>
        <w:spacing w:after="0" w:line="240" w:lineRule="auto"/>
        <w:ind w:firstLine="709"/>
        <w:jc w:val="both"/>
        <w:rPr>
          <w:rFonts w:ascii="Times New Roman" w:hAnsi="Times New Roman" w:cs="Times New Roman"/>
          <w:bCs/>
          <w:sz w:val="28"/>
          <w:szCs w:val="28"/>
          <w:lang w:val="uk-UA"/>
        </w:rPr>
      </w:pPr>
      <w:r w:rsidRPr="00A11572">
        <w:rPr>
          <w:rFonts w:ascii="Times New Roman" w:hAnsi="Times New Roman" w:cs="Times New Roman"/>
          <w:bCs/>
          <w:sz w:val="28"/>
          <w:szCs w:val="28"/>
          <w:lang w:val="uk-UA"/>
        </w:rPr>
        <w:lastRenderedPageBreak/>
        <w:t>2</w:t>
      </w:r>
      <w:r w:rsidR="00226FA2" w:rsidRPr="00A11572">
        <w:rPr>
          <w:rFonts w:ascii="Times New Roman" w:hAnsi="Times New Roman" w:cs="Times New Roman"/>
          <w:bCs/>
          <w:sz w:val="28"/>
          <w:szCs w:val="28"/>
          <w:lang w:val="uk-UA"/>
        </w:rPr>
        <w:t>.</w:t>
      </w:r>
      <w:r w:rsidR="009724F4" w:rsidRPr="00A11572">
        <w:rPr>
          <w:rFonts w:ascii="Times New Roman" w:hAnsi="Times New Roman" w:cs="Times New Roman"/>
          <w:bCs/>
          <w:sz w:val="28"/>
          <w:szCs w:val="28"/>
          <w:lang w:val="uk-UA"/>
        </w:rPr>
        <w:t> Р</w:t>
      </w:r>
      <w:r w:rsidR="00226FA2" w:rsidRPr="00A11572">
        <w:rPr>
          <w:rFonts w:ascii="Times New Roman" w:hAnsi="Times New Roman" w:cs="Times New Roman"/>
          <w:bCs/>
          <w:sz w:val="28"/>
          <w:szCs w:val="28"/>
          <w:lang w:val="uk-UA"/>
        </w:rPr>
        <w:t>озділу 1 є завеликим і міг би бути скороченим без шкоди для загального розуміння роботи.</w:t>
      </w:r>
    </w:p>
    <w:p w14:paraId="630E960F" w14:textId="29139BBB" w:rsidR="00F95A9B" w:rsidRPr="00A11572" w:rsidRDefault="001A521B" w:rsidP="00B27FBB">
      <w:pPr>
        <w:widowControl w:val="0"/>
        <w:spacing w:after="0" w:line="240" w:lineRule="auto"/>
        <w:ind w:firstLine="709"/>
        <w:jc w:val="both"/>
        <w:rPr>
          <w:rFonts w:ascii="Times New Roman" w:hAnsi="Times New Roman" w:cs="Times New Roman"/>
          <w:bCs/>
          <w:sz w:val="28"/>
          <w:szCs w:val="28"/>
          <w:lang w:val="uk-UA"/>
        </w:rPr>
      </w:pPr>
      <w:r w:rsidRPr="00A11572">
        <w:rPr>
          <w:rFonts w:ascii="Times New Roman" w:hAnsi="Times New Roman" w:cs="Times New Roman"/>
          <w:bCs/>
          <w:sz w:val="28"/>
          <w:szCs w:val="28"/>
          <w:lang w:val="uk-UA"/>
        </w:rPr>
        <w:t>3</w:t>
      </w:r>
      <w:r w:rsidR="00913660" w:rsidRPr="00A11572">
        <w:rPr>
          <w:rFonts w:ascii="Times New Roman" w:hAnsi="Times New Roman" w:cs="Times New Roman"/>
          <w:bCs/>
          <w:sz w:val="28"/>
          <w:szCs w:val="28"/>
          <w:lang w:val="uk-UA"/>
        </w:rPr>
        <w:t>.</w:t>
      </w:r>
      <w:r w:rsidR="00392CCC" w:rsidRPr="00A11572">
        <w:rPr>
          <w:rFonts w:ascii="Times New Roman" w:hAnsi="Times New Roman" w:cs="Times New Roman"/>
          <w:bCs/>
          <w:sz w:val="28"/>
          <w:szCs w:val="28"/>
          <w:lang w:val="uk-UA"/>
        </w:rPr>
        <w:t> </w:t>
      </w:r>
      <w:r w:rsidR="00D52541" w:rsidRPr="00A11572">
        <w:rPr>
          <w:rFonts w:ascii="Times New Roman" w:hAnsi="Times New Roman" w:cs="Times New Roman"/>
          <w:bCs/>
          <w:sz w:val="28"/>
          <w:szCs w:val="28"/>
          <w:lang w:val="uk-UA"/>
        </w:rPr>
        <w:t>У розділі 2 необхідно було б детальн</w:t>
      </w:r>
      <w:r w:rsidR="009724F4" w:rsidRPr="00A11572">
        <w:rPr>
          <w:rFonts w:ascii="Times New Roman" w:hAnsi="Times New Roman" w:cs="Times New Roman"/>
          <w:bCs/>
          <w:sz w:val="28"/>
          <w:szCs w:val="28"/>
          <w:lang w:val="uk-UA"/>
        </w:rPr>
        <w:t>іше</w:t>
      </w:r>
      <w:r w:rsidR="00D52541" w:rsidRPr="00A11572">
        <w:rPr>
          <w:rFonts w:ascii="Times New Roman" w:hAnsi="Times New Roman" w:cs="Times New Roman"/>
          <w:bCs/>
          <w:sz w:val="28"/>
          <w:szCs w:val="28"/>
          <w:lang w:val="uk-UA"/>
        </w:rPr>
        <w:t xml:space="preserve"> навести використані методи моделювання, принципи та механізми, </w:t>
      </w:r>
      <w:r w:rsidR="009724F4" w:rsidRPr="00A11572">
        <w:rPr>
          <w:rFonts w:ascii="Times New Roman" w:hAnsi="Times New Roman" w:cs="Times New Roman"/>
          <w:bCs/>
          <w:sz w:val="28"/>
          <w:szCs w:val="28"/>
          <w:lang w:val="uk-UA"/>
        </w:rPr>
        <w:t>які</w:t>
      </w:r>
      <w:r w:rsidR="00D52541" w:rsidRPr="00A11572">
        <w:rPr>
          <w:rFonts w:ascii="Times New Roman" w:hAnsi="Times New Roman" w:cs="Times New Roman"/>
          <w:bCs/>
          <w:sz w:val="28"/>
          <w:szCs w:val="28"/>
          <w:lang w:val="uk-UA"/>
        </w:rPr>
        <w:t xml:space="preserve"> використовувалися при проведенні досліджень.</w:t>
      </w:r>
    </w:p>
    <w:p w14:paraId="68DDC5FE" w14:textId="7B045544" w:rsidR="009724F4" w:rsidRPr="00A11572" w:rsidRDefault="001A521B" w:rsidP="00B27FBB">
      <w:pPr>
        <w:widowControl w:val="0"/>
        <w:spacing w:after="0" w:line="240" w:lineRule="auto"/>
        <w:ind w:firstLine="709"/>
        <w:jc w:val="both"/>
        <w:rPr>
          <w:rFonts w:ascii="Times New Roman" w:hAnsi="Times New Roman" w:cs="Times New Roman"/>
          <w:bCs/>
          <w:sz w:val="28"/>
          <w:szCs w:val="28"/>
          <w:lang w:val="uk-UA"/>
        </w:rPr>
      </w:pPr>
      <w:r w:rsidRPr="00A11572">
        <w:rPr>
          <w:rFonts w:ascii="Times New Roman" w:hAnsi="Times New Roman" w:cs="Times New Roman"/>
          <w:bCs/>
          <w:sz w:val="28"/>
          <w:szCs w:val="28"/>
          <w:lang w:val="uk-UA"/>
        </w:rPr>
        <w:t>4.</w:t>
      </w:r>
      <w:r w:rsidR="009724F4" w:rsidRPr="00A11572">
        <w:rPr>
          <w:rFonts w:ascii="Times New Roman" w:hAnsi="Times New Roman" w:cs="Times New Roman"/>
          <w:bCs/>
          <w:sz w:val="28"/>
          <w:szCs w:val="28"/>
          <w:lang w:val="uk-UA"/>
        </w:rPr>
        <w:t> Зона непружних деформацій визначена для одиничних виробок з урахуванням зміни параметрів з глибиною. Водночас, з огляду на практику застосування систем розробки рудних родовищ, доцільно також враховувати гірничо-геологічний стан масиву та просторове розташування виробок щодо самого молібденового покладу.</w:t>
      </w:r>
    </w:p>
    <w:p w14:paraId="4C54C7F3" w14:textId="6B2666A9" w:rsidR="009724F4" w:rsidRPr="00A11572" w:rsidRDefault="001A521B" w:rsidP="00B27FBB">
      <w:pPr>
        <w:widowControl w:val="0"/>
        <w:spacing w:after="0" w:line="240" w:lineRule="auto"/>
        <w:ind w:firstLine="709"/>
        <w:jc w:val="both"/>
        <w:rPr>
          <w:rFonts w:ascii="Times New Roman" w:hAnsi="Times New Roman" w:cs="Times New Roman"/>
          <w:bCs/>
          <w:sz w:val="28"/>
          <w:szCs w:val="28"/>
          <w:lang w:val="uk-UA"/>
        </w:rPr>
      </w:pPr>
      <w:r w:rsidRPr="00A11572">
        <w:rPr>
          <w:rFonts w:ascii="Times New Roman" w:hAnsi="Times New Roman" w:cs="Times New Roman"/>
          <w:bCs/>
          <w:sz w:val="28"/>
          <w:szCs w:val="28"/>
          <w:lang w:val="uk-UA"/>
        </w:rPr>
        <w:t>5</w:t>
      </w:r>
      <w:r w:rsidR="00CB3472" w:rsidRPr="00A11572">
        <w:rPr>
          <w:rFonts w:ascii="Times New Roman" w:hAnsi="Times New Roman" w:cs="Times New Roman"/>
          <w:bCs/>
          <w:sz w:val="28"/>
          <w:szCs w:val="28"/>
          <w:lang w:val="uk-UA"/>
        </w:rPr>
        <w:t>.</w:t>
      </w:r>
      <w:r w:rsidR="009724F4" w:rsidRPr="00A11572">
        <w:rPr>
          <w:rFonts w:ascii="Times New Roman" w:hAnsi="Times New Roman" w:cs="Times New Roman"/>
          <w:bCs/>
          <w:sz w:val="28"/>
          <w:szCs w:val="28"/>
          <w:lang w:val="uk-UA"/>
        </w:rPr>
        <w:t> Доцільно детальніше розширити аналіз практичної економічної оцінки, доповнивши його даними про діяльність інших підприємств, зокрема про підземний видобуток руди на Вербинському молібденовому рудопрояві.</w:t>
      </w:r>
    </w:p>
    <w:p w14:paraId="4C9FD0E7" w14:textId="5DB0EBC6" w:rsidR="009724F4" w:rsidRPr="00A11572" w:rsidRDefault="009724F4" w:rsidP="00B27FBB">
      <w:pPr>
        <w:pStyle w:val="2"/>
        <w:widowControl w:val="0"/>
        <w:ind w:left="0" w:firstLine="709"/>
        <w:jc w:val="both"/>
        <w:rPr>
          <w:color w:val="000000"/>
          <w:szCs w:val="28"/>
          <w:lang w:val="uk-UA"/>
        </w:rPr>
      </w:pPr>
      <w:r w:rsidRPr="00A11572">
        <w:rPr>
          <w:color w:val="000000"/>
          <w:szCs w:val="28"/>
          <w:lang w:val="uk-UA"/>
        </w:rPr>
        <w:t>6</w:t>
      </w:r>
      <w:r w:rsidR="00D52541" w:rsidRPr="00A11572">
        <w:rPr>
          <w:color w:val="000000"/>
          <w:szCs w:val="28"/>
          <w:lang w:val="uk-UA"/>
        </w:rPr>
        <w:t>.</w:t>
      </w:r>
      <w:r w:rsidRPr="00A11572">
        <w:rPr>
          <w:color w:val="000000"/>
          <w:szCs w:val="28"/>
          <w:lang w:val="uk-UA"/>
        </w:rPr>
        <w:t> </w:t>
      </w:r>
      <w:r w:rsidRPr="00A11572">
        <w:rPr>
          <w:color w:val="000000"/>
          <w:spacing w:val="-2"/>
          <w:szCs w:val="28"/>
          <w:lang w:val="uk-UA"/>
        </w:rPr>
        <w:t>Не зовсім зрозуміло, яким чином результати дисертаційної роботи були використані при розробці теплоізоляційних матеріалів, що відображено в рекомендаціях щодо утеплення житлових об’єктів ОСББ «Гідропаркова 9» м. Дніпра.</w:t>
      </w:r>
    </w:p>
    <w:p w14:paraId="166D121A" w14:textId="5379E6EF" w:rsidR="002C04E1" w:rsidRPr="00A11572" w:rsidRDefault="002C04E1" w:rsidP="00B27FBB">
      <w:pPr>
        <w:widowControl w:val="0"/>
        <w:spacing w:after="0" w:line="240" w:lineRule="auto"/>
        <w:ind w:firstLine="709"/>
        <w:jc w:val="both"/>
        <w:rPr>
          <w:rFonts w:ascii="Times New Roman" w:hAnsi="Times New Roman" w:cs="Times New Roman"/>
          <w:sz w:val="28"/>
          <w:szCs w:val="28"/>
          <w:lang w:val="uk-UA"/>
        </w:rPr>
      </w:pPr>
      <w:r w:rsidRPr="00A11572">
        <w:rPr>
          <w:rFonts w:ascii="Times New Roman" w:hAnsi="Times New Roman" w:cs="Times New Roman"/>
          <w:sz w:val="28"/>
          <w:szCs w:val="28"/>
          <w:lang w:val="uk-UA"/>
        </w:rPr>
        <w:t>Зазначені зауваження та дискусійні моменти не знижують наукового рівня та загальної позитивної оцінки дисертаційної роботи. Результати роботи є новими та оригінальними.</w:t>
      </w:r>
    </w:p>
    <w:p w14:paraId="54CFD2A4" w14:textId="3E44B236" w:rsidR="00773AE7" w:rsidRPr="00A11572" w:rsidRDefault="00D56D82" w:rsidP="002C04E1">
      <w:pPr>
        <w:widowControl w:val="0"/>
        <w:spacing w:before="240" w:after="120" w:line="240" w:lineRule="auto"/>
        <w:jc w:val="center"/>
        <w:rPr>
          <w:rFonts w:ascii="Times New Roman" w:hAnsi="Times New Roman" w:cs="Times New Roman"/>
          <w:b/>
          <w:sz w:val="28"/>
          <w:szCs w:val="28"/>
          <w:lang w:val="uk-UA"/>
        </w:rPr>
      </w:pPr>
      <w:r w:rsidRPr="00A11572">
        <w:rPr>
          <w:rFonts w:ascii="Times New Roman" w:hAnsi="Times New Roman" w:cs="Times New Roman"/>
          <w:b/>
          <w:sz w:val="28"/>
          <w:szCs w:val="28"/>
          <w:lang w:val="uk-UA"/>
        </w:rPr>
        <w:t>7</w:t>
      </w:r>
      <w:r w:rsidR="00C71549" w:rsidRPr="00A11572">
        <w:rPr>
          <w:rFonts w:ascii="Times New Roman" w:hAnsi="Times New Roman" w:cs="Times New Roman"/>
          <w:b/>
          <w:sz w:val="28"/>
          <w:szCs w:val="28"/>
          <w:lang w:val="uk-UA"/>
        </w:rPr>
        <w:t>.</w:t>
      </w:r>
      <w:r w:rsidR="00DD25CD" w:rsidRPr="00A11572">
        <w:rPr>
          <w:rFonts w:ascii="Times New Roman" w:hAnsi="Times New Roman" w:cs="Times New Roman"/>
          <w:b/>
          <w:sz w:val="28"/>
          <w:szCs w:val="28"/>
          <w:lang w:val="uk-UA"/>
        </w:rPr>
        <w:t> </w:t>
      </w:r>
      <w:r w:rsidR="00924274" w:rsidRPr="00A11572">
        <w:rPr>
          <w:rFonts w:ascii="Times New Roman" w:hAnsi="Times New Roman" w:cs="Times New Roman"/>
          <w:b/>
          <w:sz w:val="28"/>
          <w:szCs w:val="28"/>
          <w:lang w:val="uk-UA"/>
        </w:rPr>
        <w:t>Загальн</w:t>
      </w:r>
      <w:r w:rsidR="00DD25CD" w:rsidRPr="00A11572">
        <w:rPr>
          <w:rFonts w:ascii="Times New Roman" w:hAnsi="Times New Roman" w:cs="Times New Roman"/>
          <w:b/>
          <w:sz w:val="28"/>
          <w:szCs w:val="28"/>
          <w:lang w:val="uk-UA"/>
        </w:rPr>
        <w:t>ий</w:t>
      </w:r>
      <w:r w:rsidR="00924274" w:rsidRPr="00A11572">
        <w:rPr>
          <w:rFonts w:ascii="Times New Roman" w:hAnsi="Times New Roman" w:cs="Times New Roman"/>
          <w:b/>
          <w:sz w:val="28"/>
          <w:szCs w:val="28"/>
          <w:lang w:val="uk-UA"/>
        </w:rPr>
        <w:t xml:space="preserve"> виснов</w:t>
      </w:r>
      <w:r w:rsidR="00773AE7" w:rsidRPr="00A11572">
        <w:rPr>
          <w:rFonts w:ascii="Times New Roman" w:hAnsi="Times New Roman" w:cs="Times New Roman"/>
          <w:b/>
          <w:sz w:val="28"/>
          <w:szCs w:val="28"/>
          <w:lang w:val="uk-UA"/>
        </w:rPr>
        <w:t>о</w:t>
      </w:r>
      <w:r w:rsidR="00924274" w:rsidRPr="00A11572">
        <w:rPr>
          <w:rFonts w:ascii="Times New Roman" w:hAnsi="Times New Roman" w:cs="Times New Roman"/>
          <w:b/>
          <w:sz w:val="28"/>
          <w:szCs w:val="28"/>
          <w:lang w:val="uk-UA"/>
        </w:rPr>
        <w:t>к</w:t>
      </w:r>
      <w:r w:rsidR="00773AE7" w:rsidRPr="00A11572">
        <w:rPr>
          <w:rFonts w:ascii="Times New Roman" w:hAnsi="Times New Roman" w:cs="Times New Roman"/>
          <w:b/>
          <w:sz w:val="28"/>
          <w:szCs w:val="28"/>
          <w:lang w:val="uk-UA"/>
        </w:rPr>
        <w:t xml:space="preserve"> щодо дисертаційної роботи</w:t>
      </w:r>
    </w:p>
    <w:p w14:paraId="6698530A" w14:textId="0BA428B7" w:rsidR="001B73D8" w:rsidRPr="00A11572" w:rsidRDefault="001B73D8" w:rsidP="00B27FBB">
      <w:pPr>
        <w:widowControl w:val="0"/>
        <w:spacing w:after="0" w:line="240" w:lineRule="auto"/>
        <w:ind w:firstLine="709"/>
        <w:jc w:val="both"/>
        <w:rPr>
          <w:rFonts w:ascii="Times New Roman" w:hAnsi="Times New Roman"/>
          <w:sz w:val="28"/>
          <w:szCs w:val="28"/>
          <w:lang w:val="uk-UA"/>
        </w:rPr>
      </w:pPr>
      <w:r w:rsidRPr="00A11572">
        <w:rPr>
          <w:rFonts w:ascii="Times New Roman" w:hAnsi="Times New Roman"/>
          <w:sz w:val="28"/>
          <w:szCs w:val="28"/>
          <w:lang w:val="uk-UA"/>
        </w:rPr>
        <w:t>Дисертація виконана на високому науковому рівні. Всі отримані в дисертаційній роботі результати є новими і належать безпосередньо автору, а результати досліджень інших авторів наведені з відповідними посиланнями на них, що відповідає вимогам академічної доброчесності.</w:t>
      </w:r>
    </w:p>
    <w:p w14:paraId="5ABB4FC6" w14:textId="77E13E17" w:rsidR="00465A65" w:rsidRPr="005D70A5" w:rsidRDefault="00F87D69" w:rsidP="00B27FBB">
      <w:pPr>
        <w:widowControl w:val="0"/>
        <w:spacing w:after="0" w:line="240" w:lineRule="auto"/>
        <w:ind w:firstLine="709"/>
        <w:jc w:val="both"/>
        <w:rPr>
          <w:rFonts w:ascii="Times New Roman" w:hAnsi="Times New Roman"/>
          <w:sz w:val="28"/>
          <w:szCs w:val="28"/>
          <w:lang w:val="uk-UA"/>
        </w:rPr>
      </w:pPr>
      <w:r w:rsidRPr="00A11572">
        <w:rPr>
          <w:rFonts w:ascii="Times New Roman" w:hAnsi="Times New Roman"/>
          <w:sz w:val="28"/>
          <w:szCs w:val="28"/>
          <w:lang w:val="uk-UA"/>
        </w:rPr>
        <w:t xml:space="preserve">Вважаю, що дисертаційна робота </w:t>
      </w:r>
      <w:r w:rsidR="004443EA" w:rsidRPr="00A11572">
        <w:rPr>
          <w:rFonts w:ascii="Times New Roman" w:hAnsi="Times New Roman"/>
          <w:sz w:val="28"/>
          <w:szCs w:val="28"/>
          <w:lang w:val="uk-UA"/>
        </w:rPr>
        <w:t>Мірошникова</w:t>
      </w:r>
      <w:r w:rsidR="00CB3472" w:rsidRPr="00A11572">
        <w:rPr>
          <w:rFonts w:ascii="Times New Roman" w:hAnsi="Times New Roman"/>
          <w:sz w:val="28"/>
          <w:szCs w:val="28"/>
          <w:lang w:val="uk-UA"/>
        </w:rPr>
        <w:t xml:space="preserve"> </w:t>
      </w:r>
      <w:r w:rsidR="004443EA" w:rsidRPr="00A11572">
        <w:rPr>
          <w:rFonts w:ascii="Times New Roman" w:hAnsi="Times New Roman"/>
          <w:sz w:val="28"/>
          <w:szCs w:val="28"/>
          <w:lang w:val="uk-UA"/>
        </w:rPr>
        <w:t xml:space="preserve">Івана </w:t>
      </w:r>
      <w:r w:rsidR="00CB3472" w:rsidRPr="00A11572">
        <w:rPr>
          <w:rFonts w:ascii="Times New Roman" w:hAnsi="Times New Roman"/>
          <w:sz w:val="28"/>
          <w:szCs w:val="28"/>
          <w:lang w:val="uk-UA"/>
        </w:rPr>
        <w:t>Олександр</w:t>
      </w:r>
      <w:r w:rsidR="004443EA" w:rsidRPr="00A11572">
        <w:rPr>
          <w:rFonts w:ascii="Times New Roman" w:hAnsi="Times New Roman"/>
          <w:sz w:val="28"/>
          <w:szCs w:val="28"/>
          <w:lang w:val="uk-UA"/>
        </w:rPr>
        <w:t>овича</w:t>
      </w:r>
      <w:r w:rsidR="00CB3472" w:rsidRPr="00A11572">
        <w:rPr>
          <w:rFonts w:ascii="Times New Roman" w:hAnsi="Times New Roman"/>
          <w:sz w:val="28"/>
          <w:szCs w:val="28"/>
          <w:lang w:val="uk-UA"/>
        </w:rPr>
        <w:t xml:space="preserve"> </w:t>
      </w:r>
      <w:r w:rsidRPr="00A11572">
        <w:rPr>
          <w:rFonts w:ascii="Times New Roman" w:hAnsi="Times New Roman"/>
          <w:i/>
          <w:iCs/>
          <w:sz w:val="28"/>
          <w:szCs w:val="28"/>
          <w:lang w:val="uk-UA"/>
        </w:rPr>
        <w:t>«</w:t>
      </w:r>
      <w:r w:rsidR="004443EA" w:rsidRPr="00A11572">
        <w:rPr>
          <w:rFonts w:ascii="Times New Roman" w:hAnsi="Times New Roman" w:cs="Times New Roman"/>
          <w:b/>
          <w:i/>
          <w:iCs/>
          <w:color w:val="000000" w:themeColor="text1"/>
          <w:sz w:val="28"/>
          <w:szCs w:val="28"/>
          <w:lang w:val="uk-UA"/>
        </w:rPr>
        <w:t>Обґрунтування технологічних параметрів комплексного видобування молібдену із природних та техногенних родовищ</w:t>
      </w:r>
      <w:r w:rsidRPr="00A11572">
        <w:rPr>
          <w:rFonts w:ascii="Times New Roman" w:hAnsi="Times New Roman"/>
          <w:i/>
          <w:iCs/>
          <w:sz w:val="28"/>
          <w:szCs w:val="28"/>
          <w:lang w:val="uk-UA"/>
        </w:rPr>
        <w:t>»</w:t>
      </w:r>
      <w:r w:rsidRPr="00A11572">
        <w:rPr>
          <w:rFonts w:ascii="Times New Roman" w:hAnsi="Times New Roman"/>
          <w:sz w:val="28"/>
          <w:szCs w:val="28"/>
          <w:lang w:val="uk-UA"/>
        </w:rPr>
        <w:t xml:space="preserve"> задовольняє всім вимогам, передбачен</w:t>
      </w:r>
      <w:r w:rsidR="001B73D8" w:rsidRPr="00A11572">
        <w:rPr>
          <w:rFonts w:ascii="Times New Roman" w:hAnsi="Times New Roman"/>
          <w:sz w:val="28"/>
          <w:szCs w:val="28"/>
          <w:lang w:val="uk-UA"/>
        </w:rPr>
        <w:t>их</w:t>
      </w:r>
      <w:r w:rsidRPr="00A11572">
        <w:rPr>
          <w:rFonts w:ascii="Times New Roman" w:hAnsi="Times New Roman"/>
          <w:sz w:val="28"/>
          <w:szCs w:val="28"/>
          <w:lang w:val="uk-UA"/>
        </w:rPr>
        <w:t xml:space="preserve"> </w:t>
      </w:r>
      <w:r w:rsidR="00465A65" w:rsidRPr="00A11572">
        <w:rPr>
          <w:rFonts w:ascii="Times New Roman" w:hAnsi="Times New Roman"/>
          <w:sz w:val="28"/>
          <w:szCs w:val="28"/>
          <w:lang w:val="uk-UA"/>
        </w:rPr>
        <w:t xml:space="preserve">постановою Кабінету </w:t>
      </w:r>
      <w:r w:rsidR="00465A65" w:rsidRPr="005D70A5">
        <w:rPr>
          <w:rFonts w:ascii="Times New Roman" w:hAnsi="Times New Roman"/>
          <w:sz w:val="28"/>
          <w:szCs w:val="28"/>
          <w:lang w:val="uk-UA"/>
        </w:rPr>
        <w:t>Міністрів України від 12 січня 2022 р. № 44 «Про затвердження Порядку присудження ступеня доктора філософії…» (пункти 5, 6, 8).</w:t>
      </w:r>
    </w:p>
    <w:p w14:paraId="3A405A04" w14:textId="36AC60BF" w:rsidR="001B73D8" w:rsidRPr="005D70A5" w:rsidRDefault="001B73D8" w:rsidP="00B27FBB">
      <w:pPr>
        <w:widowControl w:val="0"/>
        <w:spacing w:after="0" w:line="240" w:lineRule="auto"/>
        <w:ind w:firstLine="709"/>
        <w:jc w:val="both"/>
        <w:rPr>
          <w:rFonts w:ascii="Times New Roman" w:hAnsi="Times New Roman"/>
          <w:sz w:val="28"/>
          <w:szCs w:val="28"/>
          <w:lang w:val="uk-UA"/>
        </w:rPr>
      </w:pPr>
      <w:r w:rsidRPr="005D70A5">
        <w:rPr>
          <w:rFonts w:ascii="Times New Roman" w:hAnsi="Times New Roman"/>
          <w:sz w:val="28"/>
          <w:szCs w:val="28"/>
          <w:lang w:val="uk-UA"/>
        </w:rPr>
        <w:t xml:space="preserve">За </w:t>
      </w:r>
      <w:r w:rsidR="008A3C8C" w:rsidRPr="005D70A5">
        <w:rPr>
          <w:rFonts w:ascii="Times New Roman" w:hAnsi="Times New Roman"/>
          <w:sz w:val="28"/>
          <w:szCs w:val="28"/>
          <w:lang w:val="uk-UA"/>
        </w:rPr>
        <w:t>розв’язання</w:t>
      </w:r>
      <w:r w:rsidRPr="005D70A5">
        <w:rPr>
          <w:rFonts w:ascii="Times New Roman" w:hAnsi="Times New Roman"/>
          <w:sz w:val="28"/>
          <w:szCs w:val="28"/>
          <w:lang w:val="uk-UA"/>
        </w:rPr>
        <w:t xml:space="preserve"> актуальної науково-практичної задачі та отримання нових закономірностей </w:t>
      </w:r>
      <w:r w:rsidR="00650C26" w:rsidRPr="005D70A5">
        <w:rPr>
          <w:rFonts w:ascii="Times New Roman" w:hAnsi="Times New Roman"/>
          <w:sz w:val="28"/>
          <w:szCs w:val="28"/>
          <w:lang w:val="uk-UA"/>
        </w:rPr>
        <w:t>з обґрунтування технологічних параметрів комплексного видобування молібдену із природних та техногенних родовищ</w:t>
      </w:r>
      <w:r w:rsidRPr="005D70A5">
        <w:rPr>
          <w:rFonts w:ascii="Times New Roman" w:hAnsi="Times New Roman"/>
          <w:sz w:val="28"/>
          <w:szCs w:val="28"/>
          <w:lang w:val="uk-UA"/>
        </w:rPr>
        <w:t xml:space="preserve">, </w:t>
      </w:r>
      <w:r w:rsidRPr="005D70A5">
        <w:rPr>
          <w:rFonts w:ascii="Times New Roman" w:hAnsi="Times New Roman"/>
          <w:b/>
          <w:bCs/>
          <w:i/>
          <w:iCs/>
          <w:sz w:val="28"/>
          <w:szCs w:val="28"/>
          <w:lang w:val="uk-UA"/>
        </w:rPr>
        <w:t>Мірошников Іван Олександрович</w:t>
      </w:r>
      <w:r w:rsidRPr="005D70A5">
        <w:rPr>
          <w:rFonts w:ascii="Times New Roman" w:hAnsi="Times New Roman"/>
          <w:sz w:val="28"/>
          <w:szCs w:val="28"/>
          <w:lang w:val="uk-UA"/>
        </w:rPr>
        <w:t xml:space="preserve"> заслуговує на </w:t>
      </w:r>
      <w:r w:rsidRPr="005D70A5">
        <w:rPr>
          <w:rFonts w:ascii="Times New Roman" w:hAnsi="Times New Roman" w:cs="Times New Roman"/>
          <w:sz w:val="28"/>
          <w:szCs w:val="28"/>
          <w:lang w:val="uk-UA"/>
        </w:rPr>
        <w:t>присудження</w:t>
      </w:r>
      <w:r w:rsidRPr="005D70A5">
        <w:rPr>
          <w:rFonts w:ascii="Times New Roman" w:hAnsi="Times New Roman"/>
          <w:sz w:val="28"/>
          <w:szCs w:val="28"/>
          <w:lang w:val="uk-UA"/>
        </w:rPr>
        <w:t xml:space="preserve"> ступеня доктора філософії з галузі знань 18 – Виробництво і технології за спеціальністю 184 – Гірництво.</w:t>
      </w:r>
    </w:p>
    <w:p w14:paraId="50481F79" w14:textId="77777777" w:rsidR="001B73D8" w:rsidRPr="005D70A5" w:rsidRDefault="001B73D8" w:rsidP="00B27FBB">
      <w:pPr>
        <w:widowControl w:val="0"/>
        <w:spacing w:after="0" w:line="240" w:lineRule="auto"/>
        <w:ind w:firstLine="709"/>
        <w:jc w:val="both"/>
        <w:rPr>
          <w:rFonts w:ascii="Times New Roman" w:hAnsi="Times New Roman"/>
          <w:sz w:val="24"/>
          <w:szCs w:val="24"/>
          <w:lang w:val="uk-UA"/>
        </w:rPr>
      </w:pPr>
    </w:p>
    <w:p w14:paraId="78571C96" w14:textId="77777777" w:rsidR="001B73D8" w:rsidRPr="005D70A5" w:rsidRDefault="001B73D8" w:rsidP="00B27FBB">
      <w:pPr>
        <w:widowControl w:val="0"/>
        <w:spacing w:after="0" w:line="240" w:lineRule="auto"/>
        <w:ind w:firstLine="709"/>
        <w:jc w:val="both"/>
        <w:rPr>
          <w:rFonts w:ascii="Times New Roman" w:hAnsi="Times New Roman"/>
          <w:sz w:val="24"/>
          <w:szCs w:val="24"/>
          <w:lang w:val="uk-UA"/>
        </w:rPr>
      </w:pPr>
    </w:p>
    <w:p w14:paraId="3EE1CDA3" w14:textId="77777777" w:rsidR="00176B22" w:rsidRPr="005D70A5" w:rsidRDefault="00176B22" w:rsidP="00B27FBB">
      <w:pPr>
        <w:widowControl w:val="0"/>
        <w:spacing w:after="0" w:line="240" w:lineRule="auto"/>
        <w:ind w:firstLine="709"/>
        <w:jc w:val="both"/>
        <w:rPr>
          <w:rFonts w:ascii="Times New Roman" w:hAnsi="Times New Roman"/>
          <w:sz w:val="24"/>
          <w:szCs w:val="24"/>
          <w:lang w:val="uk-UA"/>
        </w:rPr>
      </w:pPr>
    </w:p>
    <w:p w14:paraId="394ABBEC" w14:textId="6918F33B" w:rsidR="00061E88" w:rsidRPr="00A11572" w:rsidRDefault="00061E88" w:rsidP="001F7BA5">
      <w:pPr>
        <w:widowControl w:val="0"/>
        <w:spacing w:after="0" w:line="240" w:lineRule="auto"/>
        <w:ind w:left="709"/>
        <w:rPr>
          <w:rFonts w:ascii="Times New Roman" w:hAnsi="Times New Roman" w:cs="Times New Roman"/>
          <w:iCs/>
          <w:sz w:val="28"/>
          <w:szCs w:val="28"/>
          <w:u w:val="single"/>
          <w:lang w:val="uk-UA"/>
        </w:rPr>
      </w:pPr>
      <w:r w:rsidRPr="005D70A5">
        <w:rPr>
          <w:rFonts w:ascii="Times New Roman" w:hAnsi="Times New Roman" w:cs="Times New Roman"/>
          <w:sz w:val="28"/>
          <w:szCs w:val="28"/>
          <w:lang w:val="uk-UA"/>
        </w:rPr>
        <w:t xml:space="preserve">Офіційний </w:t>
      </w:r>
      <w:r w:rsidR="00BB44D4" w:rsidRPr="005D70A5">
        <w:rPr>
          <w:rFonts w:ascii="Times New Roman" w:hAnsi="Times New Roman" w:cs="Times New Roman"/>
          <w:sz w:val="28"/>
          <w:szCs w:val="28"/>
          <w:lang w:val="uk-UA"/>
        </w:rPr>
        <w:t>рецензент</w:t>
      </w:r>
      <w:r w:rsidRPr="005D70A5">
        <w:rPr>
          <w:rFonts w:ascii="Times New Roman" w:hAnsi="Times New Roman" w:cs="Times New Roman"/>
          <w:sz w:val="28"/>
          <w:szCs w:val="28"/>
          <w:lang w:val="uk-UA"/>
        </w:rPr>
        <w:t>:</w:t>
      </w:r>
      <w:r w:rsidR="001F7BA5" w:rsidRPr="005D70A5">
        <w:rPr>
          <w:rFonts w:ascii="Times New Roman" w:hAnsi="Times New Roman" w:cs="Times New Roman"/>
          <w:sz w:val="28"/>
          <w:szCs w:val="28"/>
          <w:lang w:val="uk-UA"/>
        </w:rPr>
        <w:br/>
      </w:r>
      <w:r w:rsidR="00BB44D4" w:rsidRPr="005D70A5">
        <w:rPr>
          <w:rFonts w:ascii="Times New Roman" w:hAnsi="Times New Roman" w:cs="Times New Roman"/>
          <w:sz w:val="28"/>
          <w:szCs w:val="28"/>
          <w:lang w:val="uk-UA"/>
        </w:rPr>
        <w:t>доктор</w:t>
      </w:r>
      <w:r w:rsidRPr="005D70A5">
        <w:rPr>
          <w:rFonts w:ascii="Times New Roman" w:hAnsi="Times New Roman" w:cs="Times New Roman"/>
          <w:sz w:val="28"/>
          <w:szCs w:val="28"/>
          <w:lang w:val="uk-UA"/>
        </w:rPr>
        <w:t xml:space="preserve"> технічних наук,</w:t>
      </w:r>
      <w:r w:rsidR="00D002B9" w:rsidRPr="005D70A5">
        <w:rPr>
          <w:rFonts w:ascii="Times New Roman" w:hAnsi="Times New Roman" w:cs="Times New Roman"/>
          <w:sz w:val="28"/>
          <w:szCs w:val="28"/>
          <w:lang w:val="uk-UA"/>
        </w:rPr>
        <w:t xml:space="preserve"> </w:t>
      </w:r>
      <w:r w:rsidR="00BB44D4" w:rsidRPr="005D70A5">
        <w:rPr>
          <w:rFonts w:ascii="Times New Roman" w:hAnsi="Times New Roman" w:cs="Times New Roman"/>
          <w:sz w:val="28"/>
          <w:szCs w:val="28"/>
          <w:lang w:val="uk-UA"/>
        </w:rPr>
        <w:t>професор</w:t>
      </w:r>
      <w:r w:rsidR="00D002B9" w:rsidRPr="005D70A5">
        <w:rPr>
          <w:rFonts w:ascii="Times New Roman" w:hAnsi="Times New Roman" w:cs="Times New Roman"/>
          <w:sz w:val="28"/>
          <w:szCs w:val="28"/>
          <w:lang w:val="uk-UA"/>
        </w:rPr>
        <w:t>,</w:t>
      </w:r>
      <w:r w:rsidR="001F7BA5" w:rsidRPr="005D70A5">
        <w:rPr>
          <w:rFonts w:ascii="Times New Roman" w:hAnsi="Times New Roman" w:cs="Times New Roman"/>
          <w:sz w:val="28"/>
          <w:szCs w:val="28"/>
          <w:lang w:val="uk-UA"/>
        </w:rPr>
        <w:br/>
      </w:r>
      <w:r w:rsidR="0086728D" w:rsidRPr="005D70A5">
        <w:rPr>
          <w:rFonts w:ascii="Times New Roman" w:hAnsi="Times New Roman" w:cs="Times New Roman"/>
          <w:sz w:val="28"/>
          <w:szCs w:val="28"/>
          <w:lang w:val="uk-UA"/>
        </w:rPr>
        <w:t>професор</w:t>
      </w:r>
      <w:r w:rsidR="004443EA" w:rsidRPr="005D70A5">
        <w:rPr>
          <w:rFonts w:ascii="Times New Roman" w:hAnsi="Times New Roman" w:cs="Times New Roman"/>
          <w:sz w:val="28"/>
          <w:szCs w:val="28"/>
          <w:lang w:val="uk-UA"/>
        </w:rPr>
        <w:t xml:space="preserve"> кафедр</w:t>
      </w:r>
      <w:r w:rsidR="0089785D" w:rsidRPr="005D70A5">
        <w:rPr>
          <w:rFonts w:ascii="Times New Roman" w:hAnsi="Times New Roman" w:cs="Times New Roman"/>
          <w:sz w:val="28"/>
          <w:szCs w:val="28"/>
          <w:lang w:val="uk-UA"/>
        </w:rPr>
        <w:t>и</w:t>
      </w:r>
      <w:r w:rsidR="004443EA" w:rsidRPr="005D70A5">
        <w:rPr>
          <w:rFonts w:ascii="Times New Roman" w:hAnsi="Times New Roman" w:cs="Times New Roman"/>
          <w:sz w:val="28"/>
          <w:szCs w:val="28"/>
          <w:lang w:val="uk-UA"/>
        </w:rPr>
        <w:t xml:space="preserve"> </w:t>
      </w:r>
      <w:r w:rsidR="0086728D" w:rsidRPr="005D70A5">
        <w:rPr>
          <w:rFonts w:ascii="Times New Roman" w:hAnsi="Times New Roman" w:cs="Times New Roman"/>
          <w:sz w:val="28"/>
          <w:szCs w:val="28"/>
          <w:lang w:val="uk-UA"/>
        </w:rPr>
        <w:t xml:space="preserve">гірничої </w:t>
      </w:r>
      <w:r w:rsidR="004443EA" w:rsidRPr="005D70A5">
        <w:rPr>
          <w:rFonts w:ascii="Times New Roman" w:hAnsi="Times New Roman" w:cs="Times New Roman"/>
          <w:sz w:val="28"/>
          <w:szCs w:val="28"/>
          <w:lang w:val="uk-UA"/>
        </w:rPr>
        <w:t>інж</w:t>
      </w:r>
      <w:r w:rsidR="0086728D" w:rsidRPr="005D70A5">
        <w:rPr>
          <w:rFonts w:ascii="Times New Roman" w:hAnsi="Times New Roman" w:cs="Times New Roman"/>
          <w:sz w:val="28"/>
          <w:szCs w:val="28"/>
          <w:lang w:val="uk-UA"/>
        </w:rPr>
        <w:t xml:space="preserve">енерії та освіти </w:t>
      </w:r>
      <w:r w:rsidR="001F7BA5" w:rsidRPr="00A11572">
        <w:rPr>
          <w:rFonts w:ascii="Times New Roman" w:hAnsi="Times New Roman" w:cs="Times New Roman"/>
          <w:sz w:val="28"/>
          <w:szCs w:val="28"/>
          <w:lang w:val="uk-UA"/>
        </w:rPr>
        <w:br/>
      </w:r>
      <w:r w:rsidR="00F0190A" w:rsidRPr="00A11572">
        <w:rPr>
          <w:rFonts w:ascii="Times New Roman" w:hAnsi="Times New Roman" w:cs="Times New Roman"/>
          <w:sz w:val="28"/>
          <w:szCs w:val="28"/>
          <w:lang w:val="uk-UA"/>
        </w:rPr>
        <w:t>НТУ</w:t>
      </w:r>
      <w:r w:rsidRPr="00A11572">
        <w:rPr>
          <w:rFonts w:ascii="Times New Roman" w:hAnsi="Times New Roman" w:cs="Times New Roman"/>
          <w:sz w:val="28"/>
          <w:szCs w:val="28"/>
          <w:lang w:val="uk-UA"/>
        </w:rPr>
        <w:t xml:space="preserve"> «</w:t>
      </w:r>
      <w:r w:rsidR="00F0190A" w:rsidRPr="00A11572">
        <w:rPr>
          <w:rFonts w:ascii="Times New Roman" w:hAnsi="Times New Roman" w:cs="Times New Roman"/>
          <w:sz w:val="28"/>
          <w:szCs w:val="28"/>
          <w:lang w:val="uk-UA"/>
        </w:rPr>
        <w:t>Дніпровська політехніка</w:t>
      </w:r>
      <w:r w:rsidRPr="00A11572">
        <w:rPr>
          <w:rFonts w:ascii="Times New Roman" w:hAnsi="Times New Roman" w:cs="Times New Roman"/>
          <w:sz w:val="28"/>
          <w:szCs w:val="28"/>
          <w:lang w:val="uk-UA"/>
        </w:rPr>
        <w:t>»</w:t>
      </w:r>
      <w:r w:rsidRPr="00A11572">
        <w:rPr>
          <w:rFonts w:ascii="Times New Roman" w:hAnsi="Times New Roman" w:cs="Times New Roman"/>
          <w:sz w:val="28"/>
          <w:szCs w:val="28"/>
          <w:lang w:val="uk-UA"/>
        </w:rPr>
        <w:tab/>
      </w:r>
      <w:r w:rsidRPr="00A11572">
        <w:rPr>
          <w:rFonts w:ascii="Times New Roman" w:hAnsi="Times New Roman" w:cs="Times New Roman"/>
          <w:sz w:val="28"/>
          <w:szCs w:val="28"/>
          <w:lang w:val="uk-UA"/>
        </w:rPr>
        <w:tab/>
      </w:r>
      <w:r w:rsidRPr="00A11572">
        <w:rPr>
          <w:rFonts w:ascii="Times New Roman" w:hAnsi="Times New Roman" w:cs="Times New Roman"/>
          <w:sz w:val="28"/>
          <w:szCs w:val="28"/>
          <w:lang w:val="uk-UA"/>
        </w:rPr>
        <w:tab/>
      </w:r>
      <w:r w:rsidRPr="00A11572">
        <w:rPr>
          <w:rFonts w:ascii="Times New Roman" w:hAnsi="Times New Roman" w:cs="Times New Roman"/>
          <w:sz w:val="28"/>
          <w:szCs w:val="28"/>
          <w:lang w:val="uk-UA"/>
        </w:rPr>
        <w:tab/>
      </w:r>
      <w:r w:rsidR="0086728D" w:rsidRPr="00A11572">
        <w:rPr>
          <w:rFonts w:ascii="Times New Roman" w:hAnsi="Times New Roman" w:cs="Times New Roman"/>
          <w:sz w:val="28"/>
          <w:szCs w:val="28"/>
          <w:lang w:val="uk-UA"/>
        </w:rPr>
        <w:t>Ірина КОВАЛЕВСЬКА</w:t>
      </w:r>
    </w:p>
    <w:sectPr w:rsidR="00061E88" w:rsidRPr="00A11572" w:rsidSect="00C84B7A">
      <w:pgSz w:w="12240" w:h="15840"/>
      <w:pgMar w:top="850" w:right="850" w:bottom="850" w:left="12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1328E"/>
    <w:multiLevelType w:val="hybridMultilevel"/>
    <w:tmpl w:val="5D8E9C70"/>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1" w15:restartNumberingAfterBreak="0">
    <w:nsid w:val="3E575157"/>
    <w:multiLevelType w:val="hybridMultilevel"/>
    <w:tmpl w:val="21C4AB44"/>
    <w:lvl w:ilvl="0" w:tplc="27681D30">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num w:numId="1" w16cid:durableId="1371371634">
    <w:abstractNumId w:val="0"/>
  </w:num>
  <w:num w:numId="2" w16cid:durableId="17688897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6911"/>
    <w:rsid w:val="00015231"/>
    <w:rsid w:val="000154EA"/>
    <w:rsid w:val="0002249C"/>
    <w:rsid w:val="00026A64"/>
    <w:rsid w:val="00030494"/>
    <w:rsid w:val="000341C5"/>
    <w:rsid w:val="000414FB"/>
    <w:rsid w:val="00061E88"/>
    <w:rsid w:val="0008152E"/>
    <w:rsid w:val="000A7228"/>
    <w:rsid w:val="000B5BCD"/>
    <w:rsid w:val="000C196A"/>
    <w:rsid w:val="000D473C"/>
    <w:rsid w:val="000E0D31"/>
    <w:rsid w:val="000F7BC1"/>
    <w:rsid w:val="00101C9B"/>
    <w:rsid w:val="00102562"/>
    <w:rsid w:val="001117ED"/>
    <w:rsid w:val="00115353"/>
    <w:rsid w:val="0011736B"/>
    <w:rsid w:val="00130038"/>
    <w:rsid w:val="00132032"/>
    <w:rsid w:val="00141DC1"/>
    <w:rsid w:val="00142299"/>
    <w:rsid w:val="00164893"/>
    <w:rsid w:val="00164EEE"/>
    <w:rsid w:val="00176B22"/>
    <w:rsid w:val="00181E8A"/>
    <w:rsid w:val="00187A36"/>
    <w:rsid w:val="001A521B"/>
    <w:rsid w:val="001B3FF4"/>
    <w:rsid w:val="001B6973"/>
    <w:rsid w:val="001B73D8"/>
    <w:rsid w:val="001B752E"/>
    <w:rsid w:val="001D180C"/>
    <w:rsid w:val="001D6A0E"/>
    <w:rsid w:val="001E1C4C"/>
    <w:rsid w:val="001E44DB"/>
    <w:rsid w:val="001F1E85"/>
    <w:rsid w:val="001F7BA5"/>
    <w:rsid w:val="00200961"/>
    <w:rsid w:val="0021749F"/>
    <w:rsid w:val="002223F9"/>
    <w:rsid w:val="00226FA2"/>
    <w:rsid w:val="00227E61"/>
    <w:rsid w:val="00240742"/>
    <w:rsid w:val="002407B5"/>
    <w:rsid w:val="00246FAD"/>
    <w:rsid w:val="00251D7B"/>
    <w:rsid w:val="00260220"/>
    <w:rsid w:val="0026339E"/>
    <w:rsid w:val="0027296F"/>
    <w:rsid w:val="00274736"/>
    <w:rsid w:val="00277DF6"/>
    <w:rsid w:val="00292384"/>
    <w:rsid w:val="002B02B3"/>
    <w:rsid w:val="002B213A"/>
    <w:rsid w:val="002C04E1"/>
    <w:rsid w:val="002C3F3A"/>
    <w:rsid w:val="002C61FE"/>
    <w:rsid w:val="002C6E5D"/>
    <w:rsid w:val="002D2350"/>
    <w:rsid w:val="002F7B64"/>
    <w:rsid w:val="00320D2E"/>
    <w:rsid w:val="0032340E"/>
    <w:rsid w:val="00333D52"/>
    <w:rsid w:val="00351983"/>
    <w:rsid w:val="00360C8E"/>
    <w:rsid w:val="00362F4C"/>
    <w:rsid w:val="0036606C"/>
    <w:rsid w:val="00367D2A"/>
    <w:rsid w:val="00372836"/>
    <w:rsid w:val="00375D93"/>
    <w:rsid w:val="00384B4D"/>
    <w:rsid w:val="00392CCC"/>
    <w:rsid w:val="003A1911"/>
    <w:rsid w:val="003A20C7"/>
    <w:rsid w:val="003A6CF1"/>
    <w:rsid w:val="003B4842"/>
    <w:rsid w:val="003B5263"/>
    <w:rsid w:val="003C09A9"/>
    <w:rsid w:val="003C167E"/>
    <w:rsid w:val="003D79D3"/>
    <w:rsid w:val="003F0C13"/>
    <w:rsid w:val="00402893"/>
    <w:rsid w:val="00411954"/>
    <w:rsid w:val="00423C85"/>
    <w:rsid w:val="004335E3"/>
    <w:rsid w:val="00433EAA"/>
    <w:rsid w:val="004442C3"/>
    <w:rsid w:val="004443EA"/>
    <w:rsid w:val="004531B8"/>
    <w:rsid w:val="0045580E"/>
    <w:rsid w:val="00465A65"/>
    <w:rsid w:val="0046606C"/>
    <w:rsid w:val="004702A6"/>
    <w:rsid w:val="004740BF"/>
    <w:rsid w:val="00480C56"/>
    <w:rsid w:val="00487E8A"/>
    <w:rsid w:val="004959B2"/>
    <w:rsid w:val="004B56D1"/>
    <w:rsid w:val="004C4576"/>
    <w:rsid w:val="004C7574"/>
    <w:rsid w:val="004F3350"/>
    <w:rsid w:val="004F69DA"/>
    <w:rsid w:val="00507353"/>
    <w:rsid w:val="00535EDC"/>
    <w:rsid w:val="005438C0"/>
    <w:rsid w:val="0055082A"/>
    <w:rsid w:val="00552F0D"/>
    <w:rsid w:val="00553F6D"/>
    <w:rsid w:val="005677C6"/>
    <w:rsid w:val="00574EFF"/>
    <w:rsid w:val="00581FFF"/>
    <w:rsid w:val="005900A8"/>
    <w:rsid w:val="005A7C4C"/>
    <w:rsid w:val="005C0BA8"/>
    <w:rsid w:val="005D70A5"/>
    <w:rsid w:val="005E7D50"/>
    <w:rsid w:val="005F0AFB"/>
    <w:rsid w:val="005F243B"/>
    <w:rsid w:val="005F2EA6"/>
    <w:rsid w:val="005F3A56"/>
    <w:rsid w:val="005F5C84"/>
    <w:rsid w:val="00600961"/>
    <w:rsid w:val="00604A62"/>
    <w:rsid w:val="00633734"/>
    <w:rsid w:val="00635687"/>
    <w:rsid w:val="00637C80"/>
    <w:rsid w:val="00650C26"/>
    <w:rsid w:val="006512BE"/>
    <w:rsid w:val="00657C94"/>
    <w:rsid w:val="006605F4"/>
    <w:rsid w:val="006842B3"/>
    <w:rsid w:val="00686DD2"/>
    <w:rsid w:val="006952A2"/>
    <w:rsid w:val="00696765"/>
    <w:rsid w:val="006A14F5"/>
    <w:rsid w:val="006A74C2"/>
    <w:rsid w:val="006B472B"/>
    <w:rsid w:val="006B4CFB"/>
    <w:rsid w:val="006C34DC"/>
    <w:rsid w:val="006D6AA4"/>
    <w:rsid w:val="006D78CD"/>
    <w:rsid w:val="006E45C1"/>
    <w:rsid w:val="006F30AA"/>
    <w:rsid w:val="0070249F"/>
    <w:rsid w:val="0070491C"/>
    <w:rsid w:val="00706EE3"/>
    <w:rsid w:val="00723D2E"/>
    <w:rsid w:val="00772D34"/>
    <w:rsid w:val="00773AE7"/>
    <w:rsid w:val="007913BA"/>
    <w:rsid w:val="007956D6"/>
    <w:rsid w:val="00795AB7"/>
    <w:rsid w:val="007A5D96"/>
    <w:rsid w:val="007B0183"/>
    <w:rsid w:val="007B7D56"/>
    <w:rsid w:val="007C3EDC"/>
    <w:rsid w:val="007D3D56"/>
    <w:rsid w:val="007F50BF"/>
    <w:rsid w:val="008026AB"/>
    <w:rsid w:val="00805A8B"/>
    <w:rsid w:val="0082060F"/>
    <w:rsid w:val="008227BB"/>
    <w:rsid w:val="008248AD"/>
    <w:rsid w:val="00825D8A"/>
    <w:rsid w:val="008364C1"/>
    <w:rsid w:val="00842769"/>
    <w:rsid w:val="00846846"/>
    <w:rsid w:val="008529C8"/>
    <w:rsid w:val="0086728D"/>
    <w:rsid w:val="00872006"/>
    <w:rsid w:val="00882678"/>
    <w:rsid w:val="00891104"/>
    <w:rsid w:val="00891BAE"/>
    <w:rsid w:val="0089785D"/>
    <w:rsid w:val="008A04A3"/>
    <w:rsid w:val="008A3C8C"/>
    <w:rsid w:val="008B6A0C"/>
    <w:rsid w:val="008B75E3"/>
    <w:rsid w:val="008C3492"/>
    <w:rsid w:val="008D2099"/>
    <w:rsid w:val="008E3E24"/>
    <w:rsid w:val="008E4335"/>
    <w:rsid w:val="008E6BA1"/>
    <w:rsid w:val="00901683"/>
    <w:rsid w:val="0091068E"/>
    <w:rsid w:val="009106A9"/>
    <w:rsid w:val="00913660"/>
    <w:rsid w:val="00914021"/>
    <w:rsid w:val="00916880"/>
    <w:rsid w:val="009205C8"/>
    <w:rsid w:val="00924274"/>
    <w:rsid w:val="0095140A"/>
    <w:rsid w:val="00953282"/>
    <w:rsid w:val="0095615A"/>
    <w:rsid w:val="00956911"/>
    <w:rsid w:val="009569C1"/>
    <w:rsid w:val="009579C6"/>
    <w:rsid w:val="0097018B"/>
    <w:rsid w:val="009712F2"/>
    <w:rsid w:val="009724F4"/>
    <w:rsid w:val="009927B8"/>
    <w:rsid w:val="0099550D"/>
    <w:rsid w:val="009A40E4"/>
    <w:rsid w:val="009C1C01"/>
    <w:rsid w:val="009C2112"/>
    <w:rsid w:val="009D2679"/>
    <w:rsid w:val="009D4C70"/>
    <w:rsid w:val="009E47B5"/>
    <w:rsid w:val="009E7E9C"/>
    <w:rsid w:val="009F1979"/>
    <w:rsid w:val="00A03C87"/>
    <w:rsid w:val="00A11572"/>
    <w:rsid w:val="00A2301D"/>
    <w:rsid w:val="00A40E01"/>
    <w:rsid w:val="00A45C8B"/>
    <w:rsid w:val="00A46AC1"/>
    <w:rsid w:val="00A6713C"/>
    <w:rsid w:val="00A70CDC"/>
    <w:rsid w:val="00A952C7"/>
    <w:rsid w:val="00AA2A01"/>
    <w:rsid w:val="00AB1919"/>
    <w:rsid w:val="00AF2168"/>
    <w:rsid w:val="00B017D0"/>
    <w:rsid w:val="00B0400E"/>
    <w:rsid w:val="00B231CB"/>
    <w:rsid w:val="00B261DE"/>
    <w:rsid w:val="00B27FBB"/>
    <w:rsid w:val="00B363C3"/>
    <w:rsid w:val="00B37884"/>
    <w:rsid w:val="00B439E9"/>
    <w:rsid w:val="00B5029F"/>
    <w:rsid w:val="00B509E3"/>
    <w:rsid w:val="00B50E7A"/>
    <w:rsid w:val="00B61FAF"/>
    <w:rsid w:val="00B65B36"/>
    <w:rsid w:val="00B73423"/>
    <w:rsid w:val="00B73B33"/>
    <w:rsid w:val="00B95323"/>
    <w:rsid w:val="00BA4DE5"/>
    <w:rsid w:val="00BB44D4"/>
    <w:rsid w:val="00BB5945"/>
    <w:rsid w:val="00BB5C7E"/>
    <w:rsid w:val="00BB6927"/>
    <w:rsid w:val="00BC3D99"/>
    <w:rsid w:val="00BC515B"/>
    <w:rsid w:val="00BC51E9"/>
    <w:rsid w:val="00BD0413"/>
    <w:rsid w:val="00BE474A"/>
    <w:rsid w:val="00BE58CE"/>
    <w:rsid w:val="00BF27CD"/>
    <w:rsid w:val="00BF45F6"/>
    <w:rsid w:val="00C028D3"/>
    <w:rsid w:val="00C2187A"/>
    <w:rsid w:val="00C42486"/>
    <w:rsid w:val="00C42822"/>
    <w:rsid w:val="00C4734D"/>
    <w:rsid w:val="00C5096C"/>
    <w:rsid w:val="00C5529B"/>
    <w:rsid w:val="00C616F8"/>
    <w:rsid w:val="00C71549"/>
    <w:rsid w:val="00C73FF1"/>
    <w:rsid w:val="00C75C90"/>
    <w:rsid w:val="00C77237"/>
    <w:rsid w:val="00C84B7A"/>
    <w:rsid w:val="00CB0CA6"/>
    <w:rsid w:val="00CB3472"/>
    <w:rsid w:val="00CB65FD"/>
    <w:rsid w:val="00CC0910"/>
    <w:rsid w:val="00CC1A5F"/>
    <w:rsid w:val="00CD45D1"/>
    <w:rsid w:val="00CE33D8"/>
    <w:rsid w:val="00CE615C"/>
    <w:rsid w:val="00CE616D"/>
    <w:rsid w:val="00CF3003"/>
    <w:rsid w:val="00CF6ED2"/>
    <w:rsid w:val="00D002B9"/>
    <w:rsid w:val="00D00A0F"/>
    <w:rsid w:val="00D03C0A"/>
    <w:rsid w:val="00D118DB"/>
    <w:rsid w:val="00D12982"/>
    <w:rsid w:val="00D14963"/>
    <w:rsid w:val="00D27E23"/>
    <w:rsid w:val="00D44CF8"/>
    <w:rsid w:val="00D473F6"/>
    <w:rsid w:val="00D52541"/>
    <w:rsid w:val="00D539EB"/>
    <w:rsid w:val="00D56939"/>
    <w:rsid w:val="00D56D82"/>
    <w:rsid w:val="00D5724B"/>
    <w:rsid w:val="00D6018D"/>
    <w:rsid w:val="00D60941"/>
    <w:rsid w:val="00D72F35"/>
    <w:rsid w:val="00D815F9"/>
    <w:rsid w:val="00D873B8"/>
    <w:rsid w:val="00D90797"/>
    <w:rsid w:val="00DA0D1B"/>
    <w:rsid w:val="00DA270E"/>
    <w:rsid w:val="00DA400A"/>
    <w:rsid w:val="00DB5781"/>
    <w:rsid w:val="00DB6C03"/>
    <w:rsid w:val="00DD25CD"/>
    <w:rsid w:val="00DE5DFB"/>
    <w:rsid w:val="00DF24FB"/>
    <w:rsid w:val="00DF557A"/>
    <w:rsid w:val="00DF7445"/>
    <w:rsid w:val="00E057CF"/>
    <w:rsid w:val="00E10245"/>
    <w:rsid w:val="00E1470F"/>
    <w:rsid w:val="00E201AE"/>
    <w:rsid w:val="00E263A8"/>
    <w:rsid w:val="00E43C47"/>
    <w:rsid w:val="00E4408C"/>
    <w:rsid w:val="00E5208E"/>
    <w:rsid w:val="00E54B5F"/>
    <w:rsid w:val="00E61567"/>
    <w:rsid w:val="00E71D20"/>
    <w:rsid w:val="00E73492"/>
    <w:rsid w:val="00E778E8"/>
    <w:rsid w:val="00E952F7"/>
    <w:rsid w:val="00EA3DC4"/>
    <w:rsid w:val="00EA40C1"/>
    <w:rsid w:val="00EC4A96"/>
    <w:rsid w:val="00EC509E"/>
    <w:rsid w:val="00EC5258"/>
    <w:rsid w:val="00EC6E52"/>
    <w:rsid w:val="00ED374C"/>
    <w:rsid w:val="00F0190A"/>
    <w:rsid w:val="00F05B33"/>
    <w:rsid w:val="00F05B36"/>
    <w:rsid w:val="00F073F0"/>
    <w:rsid w:val="00F12BCD"/>
    <w:rsid w:val="00F21BD0"/>
    <w:rsid w:val="00F25F9F"/>
    <w:rsid w:val="00F27966"/>
    <w:rsid w:val="00F3618D"/>
    <w:rsid w:val="00F367D8"/>
    <w:rsid w:val="00F40147"/>
    <w:rsid w:val="00F42FAE"/>
    <w:rsid w:val="00F433EA"/>
    <w:rsid w:val="00F53089"/>
    <w:rsid w:val="00F61062"/>
    <w:rsid w:val="00F65FDF"/>
    <w:rsid w:val="00F73E04"/>
    <w:rsid w:val="00F87D69"/>
    <w:rsid w:val="00F94AC1"/>
    <w:rsid w:val="00F94C5B"/>
    <w:rsid w:val="00F95A9B"/>
    <w:rsid w:val="00FB11CC"/>
    <w:rsid w:val="00FB7AF9"/>
    <w:rsid w:val="00FC63AF"/>
    <w:rsid w:val="00FD20F7"/>
    <w:rsid w:val="00FD2719"/>
    <w:rsid w:val="00FE2FC1"/>
    <w:rsid w:val="00FE7350"/>
    <w:rsid w:val="00FF253B"/>
  </w:rsids>
  <m:mathPr>
    <m:mathFont m:val="Cambria Math"/>
    <m:brkBin m:val="before"/>
    <m:brkBinSub m:val="--"/>
    <m:smallFrac m:val="0"/>
    <m:dispDef/>
    <m:lMargin m:val="0"/>
    <m:rMargin m:val="0"/>
    <m:defJc m:val="centerGroup"/>
    <m:wrapIndent m:val="1440"/>
    <m:intLim m:val="subSup"/>
    <m:naryLim m:val="undOvr"/>
  </m:mathPr>
  <w:themeFontLang w:val="en-US" w:bidi="yi-He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15664"/>
  <w15:chartTrackingRefBased/>
  <w15:docId w15:val="{0E408591-A91C-476E-B16A-93B344037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56911"/>
    <w:pPr>
      <w:ind w:left="720"/>
      <w:contextualSpacing/>
    </w:pPr>
  </w:style>
  <w:style w:type="paragraph" w:customStyle="1" w:styleId="Default">
    <w:name w:val="Default"/>
    <w:rsid w:val="00DF24FB"/>
    <w:pPr>
      <w:autoSpaceDE w:val="0"/>
      <w:autoSpaceDN w:val="0"/>
      <w:adjustRightInd w:val="0"/>
      <w:spacing w:after="0" w:line="240" w:lineRule="auto"/>
    </w:pPr>
    <w:rPr>
      <w:rFonts w:ascii="Times New Roman" w:hAnsi="Times New Roman" w:cs="Times New Roman"/>
      <w:color w:val="000000"/>
      <w:sz w:val="24"/>
      <w:szCs w:val="24"/>
    </w:rPr>
  </w:style>
  <w:style w:type="paragraph" w:styleId="2">
    <w:name w:val="Body Text Indent 2"/>
    <w:basedOn w:val="a"/>
    <w:link w:val="20"/>
    <w:rsid w:val="00D52541"/>
    <w:pPr>
      <w:spacing w:after="0" w:line="240" w:lineRule="auto"/>
      <w:ind w:left="567"/>
      <w:jc w:val="center"/>
    </w:pPr>
    <w:rPr>
      <w:rFonts w:ascii="Times New Roman" w:eastAsia="Times New Roman" w:hAnsi="Times New Roman" w:cs="Times New Roman"/>
      <w:sz w:val="28"/>
      <w:szCs w:val="20"/>
      <w:lang w:val="ru-RU" w:eastAsia="ru-RU"/>
    </w:rPr>
  </w:style>
  <w:style w:type="character" w:customStyle="1" w:styleId="20">
    <w:name w:val="Основний текст з відступом 2 Знак"/>
    <w:basedOn w:val="a0"/>
    <w:link w:val="2"/>
    <w:rsid w:val="00D52541"/>
    <w:rPr>
      <w:rFonts w:ascii="Times New Roman" w:eastAsia="Times New Roman" w:hAnsi="Times New Roman" w:cs="Times New Roman"/>
      <w:sz w:val="28"/>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4143580">
      <w:bodyDiv w:val="1"/>
      <w:marLeft w:val="0"/>
      <w:marRight w:val="0"/>
      <w:marTop w:val="0"/>
      <w:marBottom w:val="0"/>
      <w:divBdr>
        <w:top w:val="none" w:sz="0" w:space="0" w:color="auto"/>
        <w:left w:val="none" w:sz="0" w:space="0" w:color="auto"/>
        <w:bottom w:val="none" w:sz="0" w:space="0" w:color="auto"/>
        <w:right w:val="none" w:sz="0" w:space="0" w:color="auto"/>
      </w:divBdr>
      <w:divsChild>
        <w:div w:id="1798185858">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1847</Words>
  <Characters>14345</Characters>
  <Application>Microsoft Office Word</Application>
  <DocSecurity>0</DocSecurity>
  <Lines>247</Lines>
  <Paragraphs>50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16162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Michael_PC</dc:creator>
  <cp:keywords/>
  <dc:description/>
  <cp:lastModifiedBy>Малова Ольга Кузьмівна</cp:lastModifiedBy>
  <cp:revision>3</cp:revision>
  <cp:lastPrinted>2021-08-15T16:31:00Z</cp:lastPrinted>
  <dcterms:created xsi:type="dcterms:W3CDTF">2026-03-09T09:15:00Z</dcterms:created>
  <dcterms:modified xsi:type="dcterms:W3CDTF">2026-03-09T09:17:00Z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11e76662-1301-487b-bd12-ccbc07797915</vt:lpwstr>
  </property>
</Properties>
</file>