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C9F9C" w14:textId="77777777" w:rsidR="0046536C" w:rsidRPr="00456F9F" w:rsidRDefault="0046536C" w:rsidP="00B5665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6F9F">
        <w:rPr>
          <w:rFonts w:ascii="Times New Roman" w:hAnsi="Times New Roman" w:cs="Times New Roman"/>
          <w:b/>
          <w:bCs/>
          <w:sz w:val="28"/>
          <w:szCs w:val="28"/>
        </w:rPr>
        <w:t>ВІДГУК</w:t>
      </w:r>
    </w:p>
    <w:p w14:paraId="3ED3124C" w14:textId="29F5306E" w:rsidR="0046536C" w:rsidRPr="00456F9F" w:rsidRDefault="007C1B2C" w:rsidP="00B566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рецензента</w:t>
      </w:r>
      <w:r w:rsidR="00122614">
        <w:rPr>
          <w:rFonts w:ascii="Times New Roman" w:hAnsi="Times New Roman" w:cs="Times New Roman"/>
          <w:sz w:val="28"/>
          <w:szCs w:val="28"/>
        </w:rPr>
        <w:t xml:space="preserve"> на дисертаційну</w:t>
      </w:r>
      <w:r>
        <w:rPr>
          <w:rFonts w:ascii="Times New Roman" w:hAnsi="Times New Roman" w:cs="Times New Roman"/>
          <w:sz w:val="28"/>
          <w:szCs w:val="28"/>
        </w:rPr>
        <w:t xml:space="preserve"> роботу</w:t>
      </w:r>
    </w:p>
    <w:p w14:paraId="4BB7DF32" w14:textId="36666FBD" w:rsidR="00FE0160" w:rsidRPr="002E71EA" w:rsidRDefault="002E71EA" w:rsidP="00CC0C6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Hlk194578701"/>
      <w:bookmarkStart w:id="1" w:name="_Hlk210040631"/>
      <w:proofErr w:type="spellStart"/>
      <w:r w:rsidRPr="002E71E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Мірошников</w:t>
      </w:r>
      <w:proofErr w:type="spellEnd"/>
      <w:r w:rsidRPr="002E71EA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а</w:t>
      </w:r>
      <w:r w:rsidRPr="002E71E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Іван</w:t>
      </w:r>
      <w:r w:rsidRPr="002E71EA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а</w:t>
      </w:r>
      <w:r w:rsidRPr="002E71E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Олександрович</w:t>
      </w:r>
      <w:bookmarkEnd w:id="0"/>
      <w:r w:rsidRPr="002E71EA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а</w:t>
      </w:r>
      <w:r w:rsidR="00122614" w:rsidRPr="002E71EA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End w:id="1"/>
      <w:r w:rsidR="00122614" w:rsidRPr="002E71EA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46536C" w:rsidRPr="002E71EA">
        <w:rPr>
          <w:rFonts w:ascii="Times New Roman" w:hAnsi="Times New Roman" w:cs="Times New Roman"/>
          <w:bCs/>
          <w:sz w:val="28"/>
          <w:szCs w:val="28"/>
        </w:rPr>
        <w:t>тему:</w:t>
      </w:r>
      <w:r w:rsidR="00802558" w:rsidRPr="002E71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6536C" w:rsidRPr="002E71EA">
        <w:rPr>
          <w:rFonts w:ascii="Times New Roman" w:hAnsi="Times New Roman" w:cs="Times New Roman"/>
          <w:bCs/>
          <w:sz w:val="28"/>
          <w:szCs w:val="28"/>
        </w:rPr>
        <w:t>«</w:t>
      </w:r>
      <w:r w:rsidRPr="002E71E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Обґрунтування технологічних параметрів комплексного видобування молібдену із природних та техногенних родовищ</w:t>
      </w:r>
      <w:r w:rsidR="0046536C" w:rsidRPr="002E71EA">
        <w:rPr>
          <w:rFonts w:ascii="Times New Roman" w:hAnsi="Times New Roman" w:cs="Times New Roman"/>
          <w:bCs/>
          <w:sz w:val="28"/>
          <w:szCs w:val="28"/>
        </w:rPr>
        <w:t xml:space="preserve">», яка представлена на здобуття ступеня доктора філософії з галузі знань </w:t>
      </w:r>
      <w:r w:rsidR="00122614" w:rsidRPr="002E71EA">
        <w:rPr>
          <w:rFonts w:ascii="Times New Roman" w:hAnsi="Times New Roman" w:cs="Times New Roman"/>
          <w:bCs/>
          <w:sz w:val="28"/>
          <w:szCs w:val="28"/>
        </w:rPr>
        <w:t>18 – Виробництво та технології</w:t>
      </w:r>
      <w:r w:rsidR="00802558" w:rsidRPr="002E71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2614" w:rsidRPr="002E71EA">
        <w:rPr>
          <w:rFonts w:ascii="Times New Roman" w:hAnsi="Times New Roman" w:cs="Times New Roman"/>
          <w:bCs/>
          <w:sz w:val="28"/>
          <w:szCs w:val="28"/>
        </w:rPr>
        <w:t>за спеціальністю 184 – Гірництво</w:t>
      </w:r>
    </w:p>
    <w:p w14:paraId="7E5867CE" w14:textId="77777777" w:rsidR="0046536C" w:rsidRPr="00D23530" w:rsidRDefault="0046536C" w:rsidP="00802558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66EE0982" w14:textId="14AA44C9" w:rsidR="007F671A" w:rsidRDefault="005F3DB0" w:rsidP="0080255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DB0">
        <w:rPr>
          <w:rFonts w:ascii="Times New Roman" w:hAnsi="Times New Roman" w:cs="Times New Roman"/>
          <w:sz w:val="28"/>
          <w:szCs w:val="28"/>
        </w:rPr>
        <w:t>Рецензію укладено на підставі ґрунтовного аналізу дисертаційної роботи, опублікованих здобувачем наукових праць, а також матеріалів, що засвідчують практичне впровадження та використання результатів дослідження.</w:t>
      </w:r>
    </w:p>
    <w:p w14:paraId="75C502BC" w14:textId="77777777" w:rsidR="005F3DB0" w:rsidRPr="00456F9F" w:rsidRDefault="005F3DB0" w:rsidP="0080255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68DC545" w14:textId="7C9478DF" w:rsidR="007F671A" w:rsidRPr="00456F9F" w:rsidRDefault="007F671A" w:rsidP="00802558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56F9F">
        <w:rPr>
          <w:rFonts w:ascii="Times New Roman" w:hAnsi="Times New Roman" w:cs="Times New Roman"/>
          <w:b/>
          <w:bCs/>
          <w:sz w:val="28"/>
          <w:szCs w:val="28"/>
        </w:rPr>
        <w:t>1. Обґрунтування актуальності обраної теми досліджень та зв’язок з науковими програмами, планами і темами</w:t>
      </w:r>
    </w:p>
    <w:p w14:paraId="434E4847" w14:textId="546113A8" w:rsidR="00677F3B" w:rsidRPr="00677F3B" w:rsidRDefault="00677F3B" w:rsidP="00677F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7F3B">
        <w:rPr>
          <w:rFonts w:ascii="Times New Roman" w:hAnsi="Times New Roman" w:cs="Times New Roman"/>
          <w:sz w:val="28"/>
          <w:szCs w:val="28"/>
        </w:rPr>
        <w:t xml:space="preserve">Зростання світового попиту на молібден, який широко використовується у виробництві легованих сталей, електроніці та відновлюваній енергетиці, зумовлює потребу у впровадженні ресурсозберігаючих і екологічно безпечних технологій його видобутку та переробки. В умовах виснаження багатих руд особливої актуальності набуває залучення до переробки техногенних джерел </w:t>
      </w:r>
      <w:r w:rsidRPr="00DB6342">
        <w:rPr>
          <w:rFonts w:ascii="Times New Roman" w:hAnsi="Times New Roman" w:cs="Times New Roman"/>
          <w:sz w:val="28"/>
          <w:szCs w:val="28"/>
        </w:rPr>
        <w:t>–</w:t>
      </w:r>
      <w:r w:rsidRPr="00677F3B">
        <w:rPr>
          <w:rFonts w:ascii="Times New Roman" w:hAnsi="Times New Roman" w:cs="Times New Roman"/>
          <w:sz w:val="28"/>
          <w:szCs w:val="28"/>
        </w:rPr>
        <w:t xml:space="preserve"> відходів гірничодобувної та збагачувальної діяльності, </w:t>
      </w:r>
      <w:proofErr w:type="spellStart"/>
      <w:r w:rsidRPr="00677F3B">
        <w:rPr>
          <w:rFonts w:ascii="Times New Roman" w:hAnsi="Times New Roman" w:cs="Times New Roman"/>
          <w:sz w:val="28"/>
          <w:szCs w:val="28"/>
        </w:rPr>
        <w:t>хвостосховищ</w:t>
      </w:r>
      <w:proofErr w:type="spellEnd"/>
      <w:r w:rsidRPr="00677F3B">
        <w:rPr>
          <w:rFonts w:ascii="Times New Roman" w:hAnsi="Times New Roman" w:cs="Times New Roman"/>
          <w:sz w:val="28"/>
          <w:szCs w:val="28"/>
        </w:rPr>
        <w:t xml:space="preserve"> і відвалів, що містять залишкові концентрації металу.</w:t>
      </w:r>
    </w:p>
    <w:p w14:paraId="4ADA0986" w14:textId="77777777" w:rsidR="00677F3B" w:rsidRPr="00677F3B" w:rsidRDefault="00677F3B" w:rsidP="00677F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7F3B">
        <w:rPr>
          <w:rFonts w:ascii="Times New Roman" w:hAnsi="Times New Roman" w:cs="Times New Roman"/>
          <w:sz w:val="28"/>
          <w:szCs w:val="28"/>
        </w:rPr>
        <w:t>Гідрометалургійне вилуговування такої сировини дає змогу одночасно вилучати цінні компоненти та зменшувати негативний вплив на довкілля. Ефективність процесу визначається обґрунтованим вибором технологічних параметрів з урахуванням геологічних, гірничотехнічних і мінералогічних особливостей природної та техногенної сировини.</w:t>
      </w:r>
    </w:p>
    <w:p w14:paraId="4E3007C3" w14:textId="77777777" w:rsidR="00677F3B" w:rsidRPr="00677F3B" w:rsidRDefault="00677F3B" w:rsidP="00677F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7F3B">
        <w:rPr>
          <w:rFonts w:ascii="Times New Roman" w:hAnsi="Times New Roman" w:cs="Times New Roman"/>
          <w:sz w:val="28"/>
          <w:szCs w:val="28"/>
        </w:rPr>
        <w:t xml:space="preserve">Отже, розробка технологічних рішень для комплексного видобування молібдену з природних і техногенних родовищ є актуальним науково-практичним завданням, спрямованим на підвищення рівня вилучення металу, зміцнення мінерально-сировинної бази України та забезпечення раціонального </w:t>
      </w:r>
      <w:proofErr w:type="spellStart"/>
      <w:r w:rsidRPr="00677F3B">
        <w:rPr>
          <w:rFonts w:ascii="Times New Roman" w:hAnsi="Times New Roman" w:cs="Times New Roman"/>
          <w:sz w:val="28"/>
          <w:szCs w:val="28"/>
        </w:rPr>
        <w:t>надрокористування</w:t>
      </w:r>
      <w:proofErr w:type="spellEnd"/>
      <w:r w:rsidRPr="00677F3B">
        <w:rPr>
          <w:rFonts w:ascii="Times New Roman" w:hAnsi="Times New Roman" w:cs="Times New Roman"/>
          <w:sz w:val="28"/>
          <w:szCs w:val="28"/>
        </w:rPr>
        <w:t xml:space="preserve"> відповідно до принципів циркулярної економіки.</w:t>
      </w:r>
    </w:p>
    <w:p w14:paraId="316D6685" w14:textId="4D9F43FB" w:rsidR="00A05455" w:rsidRPr="00456F9F" w:rsidRDefault="00677F3B" w:rsidP="00677F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7F3B">
        <w:rPr>
          <w:rFonts w:ascii="Times New Roman" w:hAnsi="Times New Roman" w:cs="Times New Roman"/>
          <w:sz w:val="28"/>
          <w:szCs w:val="28"/>
        </w:rPr>
        <w:t xml:space="preserve">Дослідження виконано на кафедрі гірничої інженерії та освіти НТУ «Дніпровська політехніка» відповідно до Національного плану дій у галузі енергетики до 2030 року № 687 та Закону України «Про затвердження Загальнодержавної програми розвитку мінерально-сировинної бази України на період до 2030 року», з урахуванням положень ініціативи </w:t>
      </w:r>
      <w:proofErr w:type="spellStart"/>
      <w:r w:rsidRPr="00677F3B">
        <w:rPr>
          <w:rFonts w:ascii="Times New Roman" w:hAnsi="Times New Roman" w:cs="Times New Roman"/>
          <w:sz w:val="28"/>
          <w:szCs w:val="28"/>
        </w:rPr>
        <w:t>European</w:t>
      </w:r>
      <w:proofErr w:type="spellEnd"/>
      <w:r w:rsidRPr="0067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F3B">
        <w:rPr>
          <w:rFonts w:ascii="Times New Roman" w:hAnsi="Times New Roman" w:cs="Times New Roman"/>
          <w:sz w:val="28"/>
          <w:szCs w:val="28"/>
        </w:rPr>
        <w:t>Green</w:t>
      </w:r>
      <w:proofErr w:type="spellEnd"/>
      <w:r w:rsidRPr="0067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F3B">
        <w:rPr>
          <w:rFonts w:ascii="Times New Roman" w:hAnsi="Times New Roman" w:cs="Times New Roman"/>
          <w:sz w:val="28"/>
          <w:szCs w:val="28"/>
        </w:rPr>
        <w:t>Deal</w:t>
      </w:r>
      <w:proofErr w:type="spellEnd"/>
      <w:r w:rsidRPr="00677F3B">
        <w:rPr>
          <w:rFonts w:ascii="Times New Roman" w:hAnsi="Times New Roman" w:cs="Times New Roman"/>
          <w:sz w:val="28"/>
          <w:szCs w:val="28"/>
        </w:rPr>
        <w:t xml:space="preserve"> щодо досягнення кліматичної нейтральності до 2050 року. Автор брав участь у виконанні </w:t>
      </w:r>
      <w:proofErr w:type="spellStart"/>
      <w:r w:rsidRPr="00677F3B">
        <w:rPr>
          <w:rFonts w:ascii="Times New Roman" w:hAnsi="Times New Roman" w:cs="Times New Roman"/>
          <w:sz w:val="28"/>
          <w:szCs w:val="28"/>
        </w:rPr>
        <w:t>госпдоговірної</w:t>
      </w:r>
      <w:proofErr w:type="spellEnd"/>
      <w:r w:rsidRPr="00677F3B">
        <w:rPr>
          <w:rFonts w:ascii="Times New Roman" w:hAnsi="Times New Roman" w:cs="Times New Roman"/>
          <w:sz w:val="28"/>
          <w:szCs w:val="28"/>
        </w:rPr>
        <w:t xml:space="preserve"> та держбюджетної тематики, пов’язаної з розробкою ресурсозберігаючих </w:t>
      </w:r>
      <w:proofErr w:type="spellStart"/>
      <w:r w:rsidRPr="00677F3B">
        <w:rPr>
          <w:rFonts w:ascii="Times New Roman" w:hAnsi="Times New Roman" w:cs="Times New Roman"/>
          <w:sz w:val="28"/>
          <w:szCs w:val="28"/>
        </w:rPr>
        <w:t>гідротехнологій</w:t>
      </w:r>
      <w:proofErr w:type="spellEnd"/>
      <w:r w:rsidRPr="00677F3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77F3B">
        <w:rPr>
          <w:rFonts w:ascii="Times New Roman" w:hAnsi="Times New Roman" w:cs="Times New Roman"/>
          <w:sz w:val="28"/>
          <w:szCs w:val="28"/>
        </w:rPr>
        <w:t>геореакторних</w:t>
      </w:r>
      <w:proofErr w:type="spellEnd"/>
      <w:r w:rsidRPr="00677F3B">
        <w:rPr>
          <w:rFonts w:ascii="Times New Roman" w:hAnsi="Times New Roman" w:cs="Times New Roman"/>
          <w:sz w:val="28"/>
          <w:szCs w:val="28"/>
        </w:rPr>
        <w:t xml:space="preserve"> систем комплексної переробки мінеральної сировини.</w:t>
      </w:r>
    </w:p>
    <w:p w14:paraId="20D3C130" w14:textId="3E4EB363" w:rsidR="007F671A" w:rsidRPr="00456F9F" w:rsidRDefault="00A11019" w:rsidP="00802558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56F9F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Обґрунтованість наукових положень, висновків і рекомендацій, сформульованих у дисертації, їх достовірність і новизна</w:t>
      </w:r>
    </w:p>
    <w:p w14:paraId="299C0B68" w14:textId="77777777" w:rsidR="00677F3B" w:rsidRPr="00677F3B" w:rsidRDefault="00677F3B" w:rsidP="00677F3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7F3B">
        <w:rPr>
          <w:rFonts w:ascii="Times New Roman" w:hAnsi="Times New Roman" w:cs="Times New Roman"/>
          <w:sz w:val="28"/>
          <w:szCs w:val="28"/>
        </w:rPr>
        <w:t>На підставі аналізу дисертаційної роботи встановлено, що наукова новизна результатів, отриманих здобувачем особисто, полягає в такому:</w:t>
      </w:r>
    </w:p>
    <w:p w14:paraId="3CE7F15D" w14:textId="59AD0CA2" w:rsidR="00677F3B" w:rsidRPr="00DB6342" w:rsidRDefault="00677F3B" w:rsidP="00677F3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342">
        <w:rPr>
          <w:rFonts w:ascii="Times New Roman" w:hAnsi="Times New Roman" w:cs="Times New Roman"/>
          <w:sz w:val="28"/>
          <w:szCs w:val="28"/>
        </w:rPr>
        <w:t>- з</w:t>
      </w:r>
      <w:r w:rsidRPr="00677F3B">
        <w:rPr>
          <w:rFonts w:ascii="Times New Roman" w:hAnsi="Times New Roman" w:cs="Times New Roman"/>
          <w:sz w:val="28"/>
          <w:szCs w:val="28"/>
        </w:rPr>
        <w:t>апропоновано коефіцієнт аналогічності як критерій вибору систем розкриття, підготовки та розробки молібденових руд, який визначається багатокомпонентною функцією з використанням нейронних мереж і баз даних техніко-технологічних рішень діючих підприємств. Це дозволяє обґрунтовано підбирати ефективні технології комплексного видобування молібдену з урахуванням національного та світового досвіду в подібних гірничо-геологічних умовах</w:t>
      </w:r>
      <w:r w:rsidRPr="00DB6342">
        <w:rPr>
          <w:rFonts w:ascii="Times New Roman" w:hAnsi="Times New Roman" w:cs="Times New Roman"/>
          <w:sz w:val="28"/>
          <w:szCs w:val="28"/>
        </w:rPr>
        <w:t>;</w:t>
      </w:r>
    </w:p>
    <w:p w14:paraId="4A7FF827" w14:textId="60896CEA" w:rsidR="00677F3B" w:rsidRPr="00DB6342" w:rsidRDefault="00677F3B" w:rsidP="00677F3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в</w:t>
      </w:r>
      <w:r w:rsidRPr="00677F3B">
        <w:rPr>
          <w:rFonts w:ascii="Times New Roman" w:hAnsi="Times New Roman" w:cs="Times New Roman"/>
          <w:sz w:val="28"/>
          <w:szCs w:val="28"/>
        </w:rPr>
        <w:t xml:space="preserve">становлено залежність концентрації молібдену у фракціях від інтенсивності магнітного поля, що зумовлена селективним вилученням мінеральних фаз. Посилення магнітного поля сприяє вилученню слабомагнітних і </w:t>
      </w:r>
      <w:proofErr w:type="spellStart"/>
      <w:r w:rsidRPr="00677F3B">
        <w:rPr>
          <w:rFonts w:ascii="Times New Roman" w:hAnsi="Times New Roman" w:cs="Times New Roman"/>
          <w:sz w:val="28"/>
          <w:szCs w:val="28"/>
        </w:rPr>
        <w:t>тонкодисперсних</w:t>
      </w:r>
      <w:proofErr w:type="spellEnd"/>
      <w:r w:rsidRPr="00677F3B">
        <w:rPr>
          <w:rFonts w:ascii="Times New Roman" w:hAnsi="Times New Roman" w:cs="Times New Roman"/>
          <w:sz w:val="28"/>
          <w:szCs w:val="28"/>
        </w:rPr>
        <w:t xml:space="preserve"> компонентів, підвищуючи концентрацію молібдену та забезпечуючи його комплексне вилучення без необхідності високотемпературної підготовки сировини</w:t>
      </w:r>
      <w:r w:rsidRPr="00DB6342">
        <w:rPr>
          <w:rFonts w:ascii="Times New Roman" w:hAnsi="Times New Roman" w:cs="Times New Roman"/>
          <w:sz w:val="28"/>
          <w:szCs w:val="28"/>
        </w:rPr>
        <w:t>;</w:t>
      </w:r>
    </w:p>
    <w:p w14:paraId="37542638" w14:textId="75FFB482" w:rsidR="00677F3B" w:rsidRPr="00677F3B" w:rsidRDefault="00677F3B" w:rsidP="00677F3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6342">
        <w:rPr>
          <w:rFonts w:ascii="Times New Roman" w:hAnsi="Times New Roman" w:cs="Times New Roman"/>
          <w:sz w:val="28"/>
          <w:szCs w:val="28"/>
        </w:rPr>
        <w:t>- о</w:t>
      </w:r>
      <w:r w:rsidRPr="00677F3B">
        <w:rPr>
          <w:rFonts w:ascii="Times New Roman" w:hAnsi="Times New Roman" w:cs="Times New Roman"/>
          <w:sz w:val="28"/>
          <w:szCs w:val="28"/>
        </w:rPr>
        <w:t>бґрунтовано квадратичну залежність концентрації молібдену у техногенних відходах від рівня їх намагніченості, що корелює з вмістом заліза та параметрами термічної обробки. Це дає змогу прогнозувати підвищення вмісту молібдену та оцінювати доцільність промислового використання техногенної сировини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0319A485" w14:textId="1A893A48" w:rsidR="00677F3B" w:rsidRPr="00677F3B" w:rsidRDefault="00677F3B" w:rsidP="00677F3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в</w:t>
      </w:r>
      <w:proofErr w:type="spellStart"/>
      <w:r w:rsidRPr="00677F3B">
        <w:rPr>
          <w:rFonts w:ascii="Times New Roman" w:hAnsi="Times New Roman" w:cs="Times New Roman"/>
          <w:sz w:val="28"/>
          <w:szCs w:val="28"/>
        </w:rPr>
        <w:t>изначено</w:t>
      </w:r>
      <w:proofErr w:type="spellEnd"/>
      <w:r w:rsidRPr="00677F3B">
        <w:rPr>
          <w:rFonts w:ascii="Times New Roman" w:hAnsi="Times New Roman" w:cs="Times New Roman"/>
          <w:sz w:val="28"/>
          <w:szCs w:val="28"/>
        </w:rPr>
        <w:t xml:space="preserve"> температурні межі фазових перетворень </w:t>
      </w:r>
      <w:proofErr w:type="spellStart"/>
      <w:r w:rsidRPr="00677F3B">
        <w:rPr>
          <w:rFonts w:ascii="Times New Roman" w:hAnsi="Times New Roman" w:cs="Times New Roman"/>
          <w:sz w:val="28"/>
          <w:szCs w:val="28"/>
        </w:rPr>
        <w:t>молібденовмісних</w:t>
      </w:r>
      <w:proofErr w:type="spellEnd"/>
      <w:r w:rsidRPr="00677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F3B">
        <w:rPr>
          <w:rFonts w:ascii="Times New Roman" w:hAnsi="Times New Roman" w:cs="Times New Roman"/>
          <w:sz w:val="28"/>
          <w:szCs w:val="28"/>
        </w:rPr>
        <w:t>сполук</w:t>
      </w:r>
      <w:proofErr w:type="spellEnd"/>
      <w:r w:rsidRPr="00677F3B">
        <w:rPr>
          <w:rFonts w:ascii="Times New Roman" w:hAnsi="Times New Roman" w:cs="Times New Roman"/>
          <w:sz w:val="28"/>
          <w:szCs w:val="28"/>
        </w:rPr>
        <w:t>, при яких відбувається окиснення, сублімація та можливі втрати молібдену. Це дозволяє встановити ефективний температурний діапазон для гідрометалургійного вилучення та уникати технологічно неефективних режимів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05C5AE13" w14:textId="550226B9" w:rsidR="00677F3B" w:rsidRPr="00677F3B" w:rsidRDefault="00677F3B" w:rsidP="00677F3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в</w:t>
      </w:r>
      <w:r w:rsidRPr="00677F3B">
        <w:rPr>
          <w:rFonts w:ascii="Times New Roman" w:hAnsi="Times New Roman" w:cs="Times New Roman"/>
          <w:sz w:val="28"/>
          <w:szCs w:val="28"/>
        </w:rPr>
        <w:t xml:space="preserve">становлено </w:t>
      </w:r>
      <w:proofErr w:type="spellStart"/>
      <w:r w:rsidRPr="00677F3B">
        <w:rPr>
          <w:rFonts w:ascii="Times New Roman" w:hAnsi="Times New Roman" w:cs="Times New Roman"/>
          <w:sz w:val="28"/>
          <w:szCs w:val="28"/>
        </w:rPr>
        <w:t>експоненційну</w:t>
      </w:r>
      <w:proofErr w:type="spellEnd"/>
      <w:r w:rsidRPr="00677F3B">
        <w:rPr>
          <w:rFonts w:ascii="Times New Roman" w:hAnsi="Times New Roman" w:cs="Times New Roman"/>
          <w:sz w:val="28"/>
          <w:szCs w:val="28"/>
        </w:rPr>
        <w:t xml:space="preserve"> залежність зміни концентрації молібдену від температури, що дає можливість прогнозувати фазо-масові перетворення та оптимізувати режими термічної обробки для підвищення ефективності вилучення молібдену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157AF9" w14:textId="79C3AB4E" w:rsidR="001C2AED" w:rsidRPr="00162E51" w:rsidRDefault="00677F3B" w:rsidP="00677F3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7F3B">
        <w:rPr>
          <w:rFonts w:ascii="Times New Roman" w:hAnsi="Times New Roman" w:cs="Times New Roman"/>
          <w:sz w:val="28"/>
          <w:szCs w:val="28"/>
        </w:rPr>
        <w:t xml:space="preserve">Обґрунтованість і достовірність отриманих результатів підтверджується коректною постановкою експериментів, застосуванням математичного моделювання та апроксимації, узгодженням експериментальних і розрахункових даних, а також їх відповідністю результатам інших досліджень із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сходимістю</w:t>
      </w:r>
      <w:proofErr w:type="spellEnd"/>
      <w:r w:rsidRPr="00677F3B">
        <w:rPr>
          <w:rFonts w:ascii="Times New Roman" w:hAnsi="Times New Roman" w:cs="Times New Roman"/>
          <w:sz w:val="28"/>
          <w:szCs w:val="28"/>
        </w:rPr>
        <w:t xml:space="preserve"> в межах </w:t>
      </w:r>
      <w:r>
        <w:rPr>
          <w:rFonts w:ascii="Times New Roman" w:hAnsi="Times New Roman" w:cs="Times New Roman"/>
          <w:sz w:val="28"/>
          <w:szCs w:val="28"/>
        </w:rPr>
        <w:t>78</w:t>
      </w:r>
      <w:r w:rsidRPr="00677F3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84</w:t>
      </w:r>
      <w:r w:rsidRPr="00677F3B">
        <w:rPr>
          <w:rFonts w:ascii="Times New Roman" w:hAnsi="Times New Roman" w:cs="Times New Roman"/>
          <w:sz w:val="28"/>
          <w:szCs w:val="28"/>
        </w:rPr>
        <w:t>%.</w:t>
      </w:r>
    </w:p>
    <w:p w14:paraId="2E5DB784" w14:textId="77777777" w:rsidR="0010404C" w:rsidRDefault="0010404C" w:rsidP="00802558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99168BD" w14:textId="5B28269A" w:rsidR="00F30FCF" w:rsidRPr="008C0145" w:rsidRDefault="00F30FCF" w:rsidP="00802558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56F9F">
        <w:rPr>
          <w:rFonts w:ascii="Times New Roman" w:hAnsi="Times New Roman" w:cs="Times New Roman"/>
          <w:b/>
          <w:bCs/>
          <w:sz w:val="28"/>
          <w:szCs w:val="28"/>
        </w:rPr>
        <w:t xml:space="preserve">3. Оцінка змісту роботи та повнота викладу положень, висновків і </w:t>
      </w:r>
      <w:r w:rsidRPr="008C0145">
        <w:rPr>
          <w:rFonts w:ascii="Times New Roman" w:hAnsi="Times New Roman" w:cs="Times New Roman"/>
          <w:b/>
          <w:bCs/>
          <w:sz w:val="28"/>
          <w:szCs w:val="28"/>
        </w:rPr>
        <w:t>рекомендацій в опублікованих працях</w:t>
      </w:r>
    </w:p>
    <w:p w14:paraId="3CB67563" w14:textId="31B34B18" w:rsidR="00A15E36" w:rsidRPr="00162E51" w:rsidRDefault="00316DC1" w:rsidP="00B73A4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E51">
        <w:rPr>
          <w:rFonts w:ascii="Times New Roman" w:hAnsi="Times New Roman" w:cs="Times New Roman"/>
          <w:sz w:val="28"/>
          <w:szCs w:val="28"/>
        </w:rPr>
        <w:t>Дисертація складається зі вступу, 4 розділів, списку літературних джерел (</w:t>
      </w:r>
      <w:r w:rsidRPr="00162E51">
        <w:rPr>
          <w:rFonts w:ascii="Times New Roman" w:hAnsi="Times New Roman" w:cs="Times New Roman"/>
          <w:sz w:val="28"/>
          <w:szCs w:val="28"/>
          <w:lang w:val="pl-PL"/>
        </w:rPr>
        <w:t>130</w:t>
      </w:r>
      <w:r w:rsidRPr="00162E51">
        <w:rPr>
          <w:rFonts w:ascii="Times New Roman" w:hAnsi="Times New Roman" w:cs="Times New Roman"/>
          <w:sz w:val="28"/>
          <w:szCs w:val="28"/>
        </w:rPr>
        <w:t xml:space="preserve"> джерел) та 14 додатків. Робота містить </w:t>
      </w:r>
      <w:r w:rsidRPr="00162E51">
        <w:rPr>
          <w:rFonts w:ascii="Times New Roman" w:hAnsi="Times New Roman" w:cs="Times New Roman"/>
          <w:sz w:val="28"/>
          <w:szCs w:val="28"/>
          <w:lang w:val="pl-PL"/>
        </w:rPr>
        <w:t>142</w:t>
      </w:r>
      <w:r w:rsidRPr="00162E51">
        <w:rPr>
          <w:rFonts w:ascii="Times New Roman" w:hAnsi="Times New Roman" w:cs="Times New Roman"/>
          <w:sz w:val="28"/>
          <w:szCs w:val="28"/>
        </w:rPr>
        <w:t xml:space="preserve"> сторінок основного тексту, 20 рисунків і 7 таблиць, загальний обсяг – </w:t>
      </w:r>
      <w:r w:rsidRPr="00162E51">
        <w:rPr>
          <w:rFonts w:ascii="Times New Roman" w:hAnsi="Times New Roman" w:cs="Times New Roman"/>
          <w:sz w:val="28"/>
          <w:szCs w:val="28"/>
          <w:lang w:val="pl-PL"/>
        </w:rPr>
        <w:t>18</w:t>
      </w:r>
      <w:r w:rsidRPr="00162E51">
        <w:rPr>
          <w:rFonts w:ascii="Times New Roman" w:hAnsi="Times New Roman" w:cs="Times New Roman"/>
          <w:sz w:val="28"/>
          <w:szCs w:val="28"/>
        </w:rPr>
        <w:t>8 сторінок.</w:t>
      </w:r>
    </w:p>
    <w:p w14:paraId="30930491" w14:textId="4CB3DC30" w:rsidR="00F30FCF" w:rsidRPr="00162E51" w:rsidRDefault="00F30FCF" w:rsidP="00B73A4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E51">
        <w:rPr>
          <w:rFonts w:ascii="Times New Roman" w:hAnsi="Times New Roman" w:cs="Times New Roman"/>
          <w:sz w:val="28"/>
          <w:szCs w:val="28"/>
        </w:rPr>
        <w:lastRenderedPageBreak/>
        <w:t xml:space="preserve">Дисертаційна робота характеризується логічною структурою, текст роботи викладено чітко, </w:t>
      </w:r>
      <w:proofErr w:type="spellStart"/>
      <w:r w:rsidRPr="00162E51">
        <w:rPr>
          <w:rFonts w:ascii="Times New Roman" w:hAnsi="Times New Roman" w:cs="Times New Roman"/>
          <w:sz w:val="28"/>
          <w:szCs w:val="28"/>
        </w:rPr>
        <w:t>коректно</w:t>
      </w:r>
      <w:proofErr w:type="spellEnd"/>
      <w:r w:rsidR="00856E91" w:rsidRPr="00162E51">
        <w:rPr>
          <w:rFonts w:ascii="Times New Roman" w:hAnsi="Times New Roman" w:cs="Times New Roman"/>
          <w:sz w:val="28"/>
          <w:szCs w:val="28"/>
        </w:rPr>
        <w:t xml:space="preserve">, </w:t>
      </w:r>
      <w:r w:rsidRPr="00162E51">
        <w:rPr>
          <w:rFonts w:ascii="Times New Roman" w:hAnsi="Times New Roman" w:cs="Times New Roman"/>
          <w:sz w:val="28"/>
          <w:szCs w:val="28"/>
        </w:rPr>
        <w:t>грамотною науково-технічною мовою.</w:t>
      </w:r>
    </w:p>
    <w:p w14:paraId="35E95F53" w14:textId="77777777" w:rsidR="005E0064" w:rsidRPr="00162E51" w:rsidRDefault="005E0064" w:rsidP="00B73A4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E51">
        <w:rPr>
          <w:rFonts w:ascii="Times New Roman" w:hAnsi="Times New Roman" w:cs="Times New Roman"/>
          <w:sz w:val="28"/>
          <w:szCs w:val="28"/>
        </w:rPr>
        <w:t>Вступ дисертаційної роботи містить обґрунтування актуальності теми та її науково-практичної важливості, чітке формулювання мети і завдань дослідження, узагальнення здобутих результатів та визначення їх новизни. Крім того, у вступі відображено практичне значення проведених досліджень, подано опис структури роботи та наведено список основних наукових праць здобувача, опублікованих за темою дисертації.</w:t>
      </w:r>
    </w:p>
    <w:p w14:paraId="4BC541B5" w14:textId="28463FE6" w:rsidR="00124B2B" w:rsidRPr="00162E51" w:rsidRDefault="00124B2B" w:rsidP="00500BB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E51">
        <w:rPr>
          <w:rFonts w:ascii="Times New Roman" w:hAnsi="Times New Roman" w:cs="Times New Roman"/>
          <w:sz w:val="28"/>
          <w:szCs w:val="28"/>
        </w:rPr>
        <w:t xml:space="preserve">У першому розділі дисертаційної роботи здобувачем виконано аналіз сучасного стану обґрунтування параметрів технологічних схем комплексної розробки молібденових родовищ України. </w:t>
      </w:r>
      <w:r w:rsidR="00FA4784" w:rsidRPr="00162E51">
        <w:rPr>
          <w:rFonts w:ascii="Times New Roman" w:hAnsi="Times New Roman" w:cs="Times New Roman"/>
          <w:sz w:val="28"/>
          <w:szCs w:val="28"/>
        </w:rPr>
        <w:t>Б</w:t>
      </w:r>
      <w:r w:rsidRPr="00162E51">
        <w:rPr>
          <w:rFonts w:ascii="Times New Roman" w:hAnsi="Times New Roman" w:cs="Times New Roman"/>
          <w:sz w:val="28"/>
          <w:szCs w:val="28"/>
        </w:rPr>
        <w:t xml:space="preserve">уло всебічно розглянуто рівень розвитку відповідних технологій під час освоєння як природних, так і техногенних родовищ. Основну увагу приділено науковим і прикладним дослідженням, що спрямовані на визначення раціональних параметрів гірничих робіт, схем розкриття, систем розробки та послідовності відпрацювання запасів з урахуванням геологічних, </w:t>
      </w:r>
      <w:proofErr w:type="spellStart"/>
      <w:r w:rsidRPr="00162E51">
        <w:rPr>
          <w:rFonts w:ascii="Times New Roman" w:hAnsi="Times New Roman" w:cs="Times New Roman"/>
          <w:sz w:val="28"/>
          <w:szCs w:val="28"/>
        </w:rPr>
        <w:t>геомеханічних</w:t>
      </w:r>
      <w:proofErr w:type="spellEnd"/>
      <w:r w:rsidRPr="00162E51">
        <w:rPr>
          <w:rFonts w:ascii="Times New Roman" w:hAnsi="Times New Roman" w:cs="Times New Roman"/>
          <w:sz w:val="28"/>
          <w:szCs w:val="28"/>
        </w:rPr>
        <w:t xml:space="preserve">, технологічних та екологічних чинників. Проаналізовано підходи до використання відходів вуглезбагачення виключно в контексті їх впливу на стійкість масиву, формування техногенних родовищ і оптимізацію параметрів їх подальшої розробки. Узагальнення існуючих методів і технологічних рішень дало змогу виявити ключові тенденції розвитку комплексного освоєння </w:t>
      </w:r>
      <w:proofErr w:type="spellStart"/>
      <w:r w:rsidRPr="00162E51">
        <w:rPr>
          <w:rFonts w:ascii="Times New Roman" w:hAnsi="Times New Roman" w:cs="Times New Roman"/>
          <w:sz w:val="28"/>
          <w:szCs w:val="28"/>
        </w:rPr>
        <w:t>молібденовмісних</w:t>
      </w:r>
      <w:proofErr w:type="spellEnd"/>
      <w:r w:rsidRPr="00162E51">
        <w:rPr>
          <w:rFonts w:ascii="Times New Roman" w:hAnsi="Times New Roman" w:cs="Times New Roman"/>
          <w:sz w:val="28"/>
          <w:szCs w:val="28"/>
        </w:rPr>
        <w:t xml:space="preserve"> об’єктів та сформувати науково обґрунтовані передумови для вдосконалення параметрів технологічних схем</w:t>
      </w:r>
      <w:r w:rsidR="00500BB6" w:rsidRPr="00162E51">
        <w:rPr>
          <w:rFonts w:ascii="Times New Roman" w:hAnsi="Times New Roman" w:cs="Times New Roman"/>
          <w:sz w:val="28"/>
          <w:szCs w:val="28"/>
        </w:rPr>
        <w:t>.</w:t>
      </w:r>
    </w:p>
    <w:p w14:paraId="1A6CA396" w14:textId="19F6AC35" w:rsidR="00124B2B" w:rsidRPr="00162E51" w:rsidRDefault="009F0151" w:rsidP="00500BB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E51">
        <w:rPr>
          <w:rFonts w:ascii="Times New Roman" w:hAnsi="Times New Roman" w:cs="Times New Roman"/>
          <w:sz w:val="28"/>
          <w:szCs w:val="28"/>
        </w:rPr>
        <w:t xml:space="preserve">У </w:t>
      </w:r>
      <w:r w:rsidRPr="00162E51">
        <w:rPr>
          <w:rFonts w:ascii="Times New Roman" w:hAnsi="Times New Roman" w:cs="Times New Roman"/>
          <w:spacing w:val="-2"/>
          <w:sz w:val="28"/>
          <w:szCs w:val="28"/>
        </w:rPr>
        <w:t xml:space="preserve">другому розділі дисертаційної роботи </w:t>
      </w:r>
      <w:r w:rsidRPr="00162E51">
        <w:rPr>
          <w:rFonts w:ascii="Times New Roman" w:hAnsi="Times New Roman" w:cs="Times New Roman"/>
          <w:sz w:val="28"/>
          <w:szCs w:val="28"/>
        </w:rPr>
        <w:t>сформ</w:t>
      </w:r>
      <w:r w:rsidR="00F84C9B" w:rsidRPr="00162E51">
        <w:rPr>
          <w:rFonts w:ascii="Times New Roman" w:hAnsi="Times New Roman" w:cs="Times New Roman"/>
          <w:sz w:val="28"/>
          <w:szCs w:val="28"/>
        </w:rPr>
        <w:t>о</w:t>
      </w:r>
      <w:r w:rsidRPr="00162E51">
        <w:rPr>
          <w:rFonts w:ascii="Times New Roman" w:hAnsi="Times New Roman" w:cs="Times New Roman"/>
          <w:sz w:val="28"/>
          <w:szCs w:val="28"/>
        </w:rPr>
        <w:t>вано модел</w:t>
      </w:r>
      <w:r w:rsidR="00F84C9B" w:rsidRPr="00162E51">
        <w:rPr>
          <w:rFonts w:ascii="Times New Roman" w:hAnsi="Times New Roman" w:cs="Times New Roman"/>
          <w:sz w:val="28"/>
          <w:szCs w:val="28"/>
        </w:rPr>
        <w:t>ь</w:t>
      </w:r>
      <w:r w:rsidRPr="00162E51">
        <w:rPr>
          <w:rFonts w:ascii="Times New Roman" w:hAnsi="Times New Roman" w:cs="Times New Roman"/>
          <w:sz w:val="28"/>
          <w:szCs w:val="28"/>
        </w:rPr>
        <w:t xml:space="preserve"> технології комплексного відпрацювання молібденових руд природного та техногенного походження</w:t>
      </w:r>
      <w:r w:rsidR="00F84C9B" w:rsidRPr="00162E51">
        <w:rPr>
          <w:rFonts w:ascii="Times New Roman" w:hAnsi="Times New Roman" w:cs="Times New Roman"/>
          <w:sz w:val="28"/>
          <w:szCs w:val="28"/>
        </w:rPr>
        <w:t>, що створює науково обґрунтовану основу для ефективного, ресурсозберігаючого та екологічно безпечного освоєння родовищ.</w:t>
      </w:r>
      <w:r w:rsidR="001E2AD6" w:rsidRPr="00162E51">
        <w:rPr>
          <w:rFonts w:ascii="Times New Roman" w:hAnsi="Times New Roman" w:cs="Times New Roman"/>
          <w:sz w:val="28"/>
          <w:szCs w:val="28"/>
        </w:rPr>
        <w:t xml:space="preserve"> </w:t>
      </w:r>
      <w:r w:rsidR="009C6193" w:rsidRPr="00162E51">
        <w:rPr>
          <w:rFonts w:ascii="Times New Roman" w:hAnsi="Times New Roman" w:cs="Times New Roman"/>
          <w:sz w:val="28"/>
          <w:szCs w:val="28"/>
        </w:rPr>
        <w:t>Р</w:t>
      </w:r>
      <w:r w:rsidR="00985950" w:rsidRPr="00162E51">
        <w:rPr>
          <w:rFonts w:ascii="Times New Roman" w:hAnsi="Times New Roman" w:cs="Times New Roman"/>
          <w:sz w:val="28"/>
          <w:szCs w:val="28"/>
        </w:rPr>
        <w:t xml:space="preserve">озроблено </w:t>
      </w:r>
      <w:proofErr w:type="spellStart"/>
      <w:r w:rsidR="004A4A7A" w:rsidRPr="00162E51">
        <w:rPr>
          <w:rFonts w:ascii="Times New Roman" w:hAnsi="Times New Roman" w:cs="Times New Roman"/>
          <w:sz w:val="28"/>
          <w:szCs w:val="28"/>
        </w:rPr>
        <w:t>термодинамічно-масообмінн</w:t>
      </w:r>
      <w:r w:rsidR="006E7D8D" w:rsidRPr="00162E51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4A4A7A" w:rsidRPr="00162E51">
        <w:rPr>
          <w:rFonts w:ascii="Times New Roman" w:hAnsi="Times New Roman" w:cs="Times New Roman"/>
          <w:sz w:val="28"/>
          <w:szCs w:val="28"/>
        </w:rPr>
        <w:t xml:space="preserve"> модел</w:t>
      </w:r>
      <w:r w:rsidR="009C6193" w:rsidRPr="00162E51">
        <w:rPr>
          <w:rFonts w:ascii="Times New Roman" w:hAnsi="Times New Roman" w:cs="Times New Roman"/>
          <w:sz w:val="28"/>
          <w:szCs w:val="28"/>
        </w:rPr>
        <w:t>ь</w:t>
      </w:r>
      <w:r w:rsidR="004A4A7A" w:rsidRPr="00162E51">
        <w:rPr>
          <w:rFonts w:ascii="Times New Roman" w:hAnsi="Times New Roman" w:cs="Times New Roman"/>
          <w:sz w:val="28"/>
          <w:szCs w:val="28"/>
        </w:rPr>
        <w:t xml:space="preserve"> гідрометалургійного вилучення молібдену</w:t>
      </w:r>
      <w:r w:rsidR="00415D83" w:rsidRPr="00162E51">
        <w:rPr>
          <w:rFonts w:ascii="Times New Roman" w:hAnsi="Times New Roman" w:cs="Times New Roman"/>
          <w:sz w:val="28"/>
          <w:szCs w:val="28"/>
        </w:rPr>
        <w:t>, яка надала</w:t>
      </w:r>
      <w:r w:rsidR="004A4A7A" w:rsidRPr="00162E51">
        <w:rPr>
          <w:rFonts w:ascii="Times New Roman" w:hAnsi="Times New Roman" w:cs="Times New Roman"/>
          <w:sz w:val="28"/>
          <w:szCs w:val="28"/>
        </w:rPr>
        <w:t xml:space="preserve"> </w:t>
      </w:r>
      <w:r w:rsidR="00985950" w:rsidRPr="00162E51">
        <w:rPr>
          <w:rFonts w:ascii="Times New Roman" w:hAnsi="Times New Roman" w:cs="Times New Roman"/>
          <w:sz w:val="28"/>
          <w:szCs w:val="28"/>
        </w:rPr>
        <w:t>можлив</w:t>
      </w:r>
      <w:r w:rsidR="00415D83" w:rsidRPr="00162E51">
        <w:rPr>
          <w:rFonts w:ascii="Times New Roman" w:hAnsi="Times New Roman" w:cs="Times New Roman"/>
          <w:sz w:val="28"/>
          <w:szCs w:val="28"/>
        </w:rPr>
        <w:t>і</w:t>
      </w:r>
      <w:r w:rsidR="00985950" w:rsidRPr="00162E51">
        <w:rPr>
          <w:rFonts w:ascii="Times New Roman" w:hAnsi="Times New Roman" w:cs="Times New Roman"/>
          <w:sz w:val="28"/>
          <w:szCs w:val="28"/>
        </w:rPr>
        <w:t>ст</w:t>
      </w:r>
      <w:r w:rsidR="00415D83" w:rsidRPr="00162E51">
        <w:rPr>
          <w:rFonts w:ascii="Times New Roman" w:hAnsi="Times New Roman" w:cs="Times New Roman"/>
          <w:sz w:val="28"/>
          <w:szCs w:val="28"/>
        </w:rPr>
        <w:t>ь</w:t>
      </w:r>
      <w:r w:rsidR="00985950" w:rsidRPr="00162E51">
        <w:rPr>
          <w:rFonts w:ascii="Times New Roman" w:hAnsi="Times New Roman" w:cs="Times New Roman"/>
          <w:sz w:val="28"/>
          <w:szCs w:val="28"/>
        </w:rPr>
        <w:t xml:space="preserve"> обґрунтованого вибору оптимальних температурних режимів вилучення молібдену з різних типів сировини, зокрема з природних руд і техногенних утворень. </w:t>
      </w:r>
      <w:r w:rsidR="00424962" w:rsidRPr="00162E51">
        <w:rPr>
          <w:rFonts w:ascii="Times New Roman" w:hAnsi="Times New Roman" w:cs="Times New Roman"/>
          <w:sz w:val="28"/>
          <w:szCs w:val="28"/>
        </w:rPr>
        <w:t>П</w:t>
      </w:r>
      <w:r w:rsidR="00B51BAC" w:rsidRPr="00162E51">
        <w:rPr>
          <w:rFonts w:ascii="Times New Roman" w:hAnsi="Times New Roman" w:cs="Times New Roman"/>
          <w:sz w:val="28"/>
          <w:szCs w:val="28"/>
        </w:rPr>
        <w:t xml:space="preserve">роведено лабораторні дослідження </w:t>
      </w:r>
      <w:proofErr w:type="spellStart"/>
      <w:r w:rsidR="00B51BAC" w:rsidRPr="00162E51">
        <w:rPr>
          <w:rFonts w:ascii="Times New Roman" w:hAnsi="Times New Roman" w:cs="Times New Roman"/>
          <w:sz w:val="28"/>
          <w:szCs w:val="28"/>
        </w:rPr>
        <w:t>молібденомістких</w:t>
      </w:r>
      <w:proofErr w:type="spellEnd"/>
      <w:r w:rsidR="00B51BAC" w:rsidRPr="00162E51">
        <w:rPr>
          <w:rFonts w:ascii="Times New Roman" w:hAnsi="Times New Roman" w:cs="Times New Roman"/>
          <w:sz w:val="28"/>
          <w:szCs w:val="28"/>
        </w:rPr>
        <w:t xml:space="preserve"> порід із застосуванням електронного </w:t>
      </w:r>
      <w:proofErr w:type="spellStart"/>
      <w:r w:rsidR="00B51BAC" w:rsidRPr="00162E51">
        <w:rPr>
          <w:rFonts w:ascii="Times New Roman" w:hAnsi="Times New Roman" w:cs="Times New Roman"/>
          <w:sz w:val="28"/>
          <w:szCs w:val="28"/>
        </w:rPr>
        <w:t>просвітлювального</w:t>
      </w:r>
      <w:proofErr w:type="spellEnd"/>
      <w:r w:rsidR="00B51BAC" w:rsidRPr="00162E51">
        <w:rPr>
          <w:rFonts w:ascii="Times New Roman" w:hAnsi="Times New Roman" w:cs="Times New Roman"/>
          <w:sz w:val="28"/>
          <w:szCs w:val="28"/>
        </w:rPr>
        <w:t xml:space="preserve"> мікроскопа (ПЕМ-У), що дозволяють точно визначати концентрацію молібдену та його розподіл у породі на </w:t>
      </w:r>
      <w:proofErr w:type="spellStart"/>
      <w:r w:rsidR="00B51BAC" w:rsidRPr="00162E51">
        <w:rPr>
          <w:rFonts w:ascii="Times New Roman" w:hAnsi="Times New Roman" w:cs="Times New Roman"/>
          <w:sz w:val="28"/>
          <w:szCs w:val="28"/>
        </w:rPr>
        <w:t>нанометровому</w:t>
      </w:r>
      <w:proofErr w:type="spellEnd"/>
      <w:r w:rsidR="00B51BAC" w:rsidRPr="00162E51">
        <w:rPr>
          <w:rFonts w:ascii="Times New Roman" w:hAnsi="Times New Roman" w:cs="Times New Roman"/>
          <w:sz w:val="28"/>
          <w:szCs w:val="28"/>
        </w:rPr>
        <w:t xml:space="preserve"> рівні. </w:t>
      </w:r>
      <w:r w:rsidR="00285E82" w:rsidRPr="00162E51">
        <w:rPr>
          <w:rFonts w:ascii="Times New Roman" w:hAnsi="Times New Roman" w:cs="Times New Roman"/>
          <w:sz w:val="28"/>
          <w:szCs w:val="28"/>
        </w:rPr>
        <w:t xml:space="preserve">Досліджено </w:t>
      </w:r>
      <w:proofErr w:type="spellStart"/>
      <w:r w:rsidR="006415C8" w:rsidRPr="00162E51">
        <w:rPr>
          <w:rFonts w:ascii="Times New Roman" w:hAnsi="Times New Roman" w:cs="Times New Roman"/>
          <w:sz w:val="28"/>
          <w:szCs w:val="28"/>
        </w:rPr>
        <w:t>геомеханічну</w:t>
      </w:r>
      <w:proofErr w:type="spellEnd"/>
      <w:r w:rsidR="006415C8" w:rsidRPr="00162E51">
        <w:rPr>
          <w:rFonts w:ascii="Times New Roman" w:hAnsi="Times New Roman" w:cs="Times New Roman"/>
          <w:sz w:val="28"/>
          <w:szCs w:val="28"/>
        </w:rPr>
        <w:t xml:space="preserve"> поведінку кристалічного масиву під час підземної розробки молібденових руд </w:t>
      </w:r>
      <w:proofErr w:type="spellStart"/>
      <w:r w:rsidR="00285E82" w:rsidRPr="00162E51">
        <w:rPr>
          <w:rFonts w:ascii="Times New Roman" w:hAnsi="Times New Roman" w:cs="Times New Roman"/>
          <w:sz w:val="28"/>
          <w:szCs w:val="28"/>
        </w:rPr>
        <w:t>Вербинськ</w:t>
      </w:r>
      <w:r w:rsidR="006415C8" w:rsidRPr="00162E51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285E82" w:rsidRPr="00162E51">
        <w:rPr>
          <w:rFonts w:ascii="Times New Roman" w:hAnsi="Times New Roman" w:cs="Times New Roman"/>
          <w:sz w:val="28"/>
          <w:szCs w:val="28"/>
        </w:rPr>
        <w:t xml:space="preserve"> родовищ</w:t>
      </w:r>
      <w:r w:rsidR="006415C8" w:rsidRPr="00162E51">
        <w:rPr>
          <w:rFonts w:ascii="Times New Roman" w:hAnsi="Times New Roman" w:cs="Times New Roman"/>
          <w:sz w:val="28"/>
          <w:szCs w:val="28"/>
        </w:rPr>
        <w:t>а</w:t>
      </w:r>
      <w:r w:rsidR="00320409" w:rsidRPr="00162E51">
        <w:rPr>
          <w:rFonts w:ascii="Times New Roman" w:hAnsi="Times New Roman" w:cs="Times New Roman"/>
          <w:sz w:val="28"/>
          <w:szCs w:val="28"/>
        </w:rPr>
        <w:t>, що</w:t>
      </w:r>
      <w:r w:rsidR="00285E82" w:rsidRPr="00162E51">
        <w:rPr>
          <w:rFonts w:ascii="Times New Roman" w:hAnsi="Times New Roman" w:cs="Times New Roman"/>
          <w:sz w:val="28"/>
          <w:szCs w:val="28"/>
        </w:rPr>
        <w:t xml:space="preserve"> дозвол</w:t>
      </w:r>
      <w:r w:rsidR="00320409" w:rsidRPr="00162E51">
        <w:rPr>
          <w:rFonts w:ascii="Times New Roman" w:hAnsi="Times New Roman" w:cs="Times New Roman"/>
          <w:sz w:val="28"/>
          <w:szCs w:val="28"/>
        </w:rPr>
        <w:t>ило</w:t>
      </w:r>
      <w:r w:rsidR="00285E82" w:rsidRPr="00162E51">
        <w:rPr>
          <w:rFonts w:ascii="Times New Roman" w:hAnsi="Times New Roman" w:cs="Times New Roman"/>
          <w:sz w:val="28"/>
          <w:szCs w:val="28"/>
        </w:rPr>
        <w:t xml:space="preserve"> системно оцінити взаємозв’язок між геологічними умовами, природними та техногенними напруженнями, а також механізмами деформацій у твердих кристалічних масивах.</w:t>
      </w:r>
      <w:r w:rsidR="001C47D9" w:rsidRPr="00162E5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369E33" w14:textId="36A5645D" w:rsidR="0038185B" w:rsidRPr="00162E51" w:rsidRDefault="001F6B65" w:rsidP="00B73A4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E51">
        <w:rPr>
          <w:rFonts w:ascii="Times New Roman" w:hAnsi="Times New Roman" w:cs="Times New Roman"/>
          <w:sz w:val="28"/>
          <w:szCs w:val="28"/>
        </w:rPr>
        <w:t>У третьому розділі дисертаційної роботи</w:t>
      </w:r>
      <w:r w:rsidRPr="00162E51">
        <w:rPr>
          <w:rFonts w:ascii="Times New Roman" w:hAnsi="Times New Roman" w:cs="Times New Roman"/>
          <w:spacing w:val="-6"/>
          <w:sz w:val="28"/>
          <w:szCs w:val="28"/>
        </w:rPr>
        <w:t xml:space="preserve"> створено спеціалізовану </w:t>
      </w:r>
      <w:r w:rsidRPr="00162E51">
        <w:rPr>
          <w:rFonts w:ascii="Times New Roman" w:hAnsi="Times New Roman" w:cs="Times New Roman"/>
          <w:sz w:val="28"/>
          <w:szCs w:val="28"/>
        </w:rPr>
        <w:t>систему відбору проб для достовірності проведення досліджень</w:t>
      </w:r>
      <w:r w:rsidR="0006173C" w:rsidRPr="00162E51">
        <w:rPr>
          <w:rFonts w:ascii="Times New Roman" w:hAnsi="Times New Roman" w:cs="Times New Roman"/>
          <w:sz w:val="28"/>
          <w:szCs w:val="28"/>
        </w:rPr>
        <w:t>, яка</w:t>
      </w:r>
      <w:r w:rsidR="00D52915" w:rsidRPr="00162E51">
        <w:rPr>
          <w:rFonts w:ascii="Times New Roman" w:hAnsi="Times New Roman" w:cs="Times New Roman"/>
          <w:sz w:val="28"/>
          <w:szCs w:val="28"/>
        </w:rPr>
        <w:t xml:space="preserve"> </w:t>
      </w:r>
      <w:r w:rsidR="0006173C" w:rsidRPr="00162E51">
        <w:rPr>
          <w:rFonts w:ascii="Times New Roman" w:hAnsi="Times New Roman" w:cs="Times New Roman"/>
          <w:sz w:val="28"/>
          <w:szCs w:val="28"/>
        </w:rPr>
        <w:t>забезпечує надійну основу для визначення вмісту молібдену й обґрунтування технологічних рішень щодо комплексної переробки сировини.</w:t>
      </w:r>
      <w:r w:rsidR="007F61AE" w:rsidRPr="00162E51">
        <w:rPr>
          <w:rFonts w:ascii="Times New Roman" w:hAnsi="Times New Roman" w:cs="Times New Roman"/>
          <w:sz w:val="28"/>
          <w:szCs w:val="28"/>
        </w:rPr>
        <w:t xml:space="preserve"> Досліджено контрольовані фазові </w:t>
      </w:r>
      <w:r w:rsidR="007F61AE" w:rsidRPr="00162E51">
        <w:rPr>
          <w:rFonts w:ascii="Times New Roman" w:hAnsi="Times New Roman" w:cs="Times New Roman"/>
          <w:sz w:val="28"/>
          <w:szCs w:val="28"/>
        </w:rPr>
        <w:lastRenderedPageBreak/>
        <w:t>перетворення в техногенних та природних матеріалах для підвищення концентрації молібдену у породних масивах</w:t>
      </w:r>
      <w:r w:rsidR="00E75599" w:rsidRPr="00162E51">
        <w:rPr>
          <w:rFonts w:ascii="Times New Roman" w:hAnsi="Times New Roman" w:cs="Times New Roman"/>
          <w:sz w:val="28"/>
          <w:szCs w:val="28"/>
        </w:rPr>
        <w:t xml:space="preserve">. </w:t>
      </w:r>
      <w:r w:rsidR="00A93758" w:rsidRPr="00162E51">
        <w:rPr>
          <w:rFonts w:ascii="Times New Roman" w:hAnsi="Times New Roman" w:cs="Times New Roman"/>
          <w:sz w:val="28"/>
          <w:szCs w:val="28"/>
        </w:rPr>
        <w:t xml:space="preserve">В результаті встановлено, що контрольована термічна обробка техногенних і природних </w:t>
      </w:r>
      <w:proofErr w:type="spellStart"/>
      <w:r w:rsidR="00A93758" w:rsidRPr="00162E51">
        <w:rPr>
          <w:rFonts w:ascii="Times New Roman" w:hAnsi="Times New Roman" w:cs="Times New Roman"/>
          <w:sz w:val="28"/>
          <w:szCs w:val="28"/>
        </w:rPr>
        <w:t>молібденовмісних</w:t>
      </w:r>
      <w:proofErr w:type="spellEnd"/>
      <w:r w:rsidR="00A93758" w:rsidRPr="00162E51">
        <w:rPr>
          <w:rFonts w:ascii="Times New Roman" w:hAnsi="Times New Roman" w:cs="Times New Roman"/>
          <w:sz w:val="28"/>
          <w:szCs w:val="28"/>
        </w:rPr>
        <w:t xml:space="preserve"> матеріалів у температурному діапазоні до 750 </w:t>
      </w:r>
      <w:r w:rsidR="00677F3B" w:rsidRPr="00677F3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A93758" w:rsidRPr="00162E51">
        <w:rPr>
          <w:rFonts w:ascii="Times New Roman" w:hAnsi="Times New Roman" w:cs="Times New Roman"/>
          <w:sz w:val="28"/>
          <w:szCs w:val="28"/>
        </w:rPr>
        <w:t>C забезпечує повне руйнування органічної складової та інтенсивне окиснення молібденіту (MoS</w:t>
      </w:r>
      <w:r w:rsidR="00677F3B" w:rsidRPr="00677F3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A93758" w:rsidRPr="00162E51">
        <w:rPr>
          <w:rFonts w:ascii="Times New Roman" w:hAnsi="Times New Roman" w:cs="Times New Roman"/>
          <w:sz w:val="28"/>
          <w:szCs w:val="28"/>
        </w:rPr>
        <w:t>) до оксиду молібдену (MoO</w:t>
      </w:r>
      <w:r w:rsidR="00677F3B" w:rsidRPr="00677F3B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A93758" w:rsidRPr="00162E51">
        <w:rPr>
          <w:rFonts w:ascii="Times New Roman" w:hAnsi="Times New Roman" w:cs="Times New Roman"/>
          <w:sz w:val="28"/>
          <w:szCs w:val="28"/>
        </w:rPr>
        <w:t>)</w:t>
      </w:r>
      <w:r w:rsidR="002C02AE" w:rsidRPr="00162E51">
        <w:rPr>
          <w:rFonts w:ascii="Times New Roman" w:hAnsi="Times New Roman" w:cs="Times New Roman"/>
          <w:sz w:val="28"/>
          <w:szCs w:val="28"/>
        </w:rPr>
        <w:t xml:space="preserve">, а </w:t>
      </w:r>
      <w:r w:rsidR="00FE727E" w:rsidRPr="00162E51">
        <w:rPr>
          <w:rFonts w:ascii="Times New Roman" w:hAnsi="Times New Roman" w:cs="Times New Roman"/>
          <w:sz w:val="28"/>
          <w:szCs w:val="28"/>
        </w:rPr>
        <w:t xml:space="preserve">підвищення температури понад 750–800 </w:t>
      </w:r>
      <w:r w:rsidR="00677F3B" w:rsidRPr="00677F3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FE727E" w:rsidRPr="00162E51">
        <w:rPr>
          <w:rFonts w:ascii="Times New Roman" w:hAnsi="Times New Roman" w:cs="Times New Roman"/>
          <w:sz w:val="28"/>
          <w:szCs w:val="28"/>
        </w:rPr>
        <w:t>C є технологічно недоцільним</w:t>
      </w:r>
      <w:r w:rsidR="00FA73C6" w:rsidRPr="00162E51">
        <w:rPr>
          <w:rFonts w:ascii="Times New Roman" w:hAnsi="Times New Roman" w:cs="Times New Roman"/>
          <w:sz w:val="28"/>
          <w:szCs w:val="28"/>
        </w:rPr>
        <w:t>.</w:t>
      </w:r>
      <w:r w:rsidR="00FE727E" w:rsidRPr="00162E51">
        <w:rPr>
          <w:rFonts w:ascii="Times New Roman" w:hAnsi="Times New Roman" w:cs="Times New Roman"/>
          <w:sz w:val="28"/>
          <w:szCs w:val="28"/>
        </w:rPr>
        <w:t xml:space="preserve"> </w:t>
      </w:r>
      <w:r w:rsidR="00FA73C6" w:rsidRPr="00162E51">
        <w:rPr>
          <w:rFonts w:ascii="Times New Roman" w:hAnsi="Times New Roman" w:cs="Times New Roman"/>
          <w:sz w:val="28"/>
          <w:szCs w:val="28"/>
        </w:rPr>
        <w:t>П</w:t>
      </w:r>
      <w:r w:rsidR="00510FFC" w:rsidRPr="00162E51">
        <w:rPr>
          <w:rFonts w:ascii="Times New Roman" w:hAnsi="Times New Roman" w:cs="Times New Roman"/>
          <w:sz w:val="28"/>
          <w:szCs w:val="28"/>
        </w:rPr>
        <w:t>ід час контрольованих фазових перетворень зміна концентрації молібдену з високим ступенем достовірності описується експоненціальною залежністю від температури</w:t>
      </w:r>
      <w:r w:rsidR="00FA73C6" w:rsidRPr="00162E51">
        <w:rPr>
          <w:rFonts w:ascii="Times New Roman" w:hAnsi="Times New Roman" w:cs="Times New Roman"/>
          <w:sz w:val="28"/>
          <w:szCs w:val="28"/>
        </w:rPr>
        <w:t>.</w:t>
      </w:r>
      <w:r w:rsidR="0017697F" w:rsidRPr="00162E51">
        <w:rPr>
          <w:rFonts w:ascii="Times New Roman" w:hAnsi="Times New Roman" w:cs="Times New Roman"/>
          <w:sz w:val="28"/>
          <w:szCs w:val="28"/>
        </w:rPr>
        <w:t xml:space="preserve"> </w:t>
      </w:r>
      <w:r w:rsidR="00D132E0" w:rsidRPr="00162E51">
        <w:rPr>
          <w:rFonts w:ascii="Times New Roman" w:hAnsi="Times New Roman" w:cs="Times New Roman"/>
          <w:sz w:val="28"/>
          <w:szCs w:val="28"/>
        </w:rPr>
        <w:t>Сформовано концептуальну основу побудови нейронних мереж</w:t>
      </w:r>
      <w:r w:rsidR="00EF1FFA" w:rsidRPr="00162E51">
        <w:rPr>
          <w:rFonts w:ascii="Times New Roman" w:hAnsi="Times New Roman" w:cs="Times New Roman"/>
          <w:sz w:val="28"/>
          <w:szCs w:val="28"/>
        </w:rPr>
        <w:t>,</w:t>
      </w:r>
      <w:r w:rsidR="00D132E0" w:rsidRPr="00162E51">
        <w:rPr>
          <w:rFonts w:ascii="Times New Roman" w:hAnsi="Times New Roman" w:cs="Times New Roman"/>
          <w:sz w:val="28"/>
          <w:szCs w:val="28"/>
        </w:rPr>
        <w:t xml:space="preserve"> алгоритмів машинного навчання м</w:t>
      </w:r>
      <w:r w:rsidR="0038185B" w:rsidRPr="00162E51">
        <w:rPr>
          <w:rFonts w:ascii="Times New Roman" w:hAnsi="Times New Roman" w:cs="Times New Roman"/>
          <w:sz w:val="28"/>
          <w:szCs w:val="28"/>
        </w:rPr>
        <w:t>етодом групового урахування аргументів</w:t>
      </w:r>
      <w:r w:rsidR="00EF1FFA" w:rsidRPr="00162E51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і використання коефіцієнта аналогічності </w:t>
      </w:r>
      <m:oMath>
        <m:sSub>
          <m:sSubPr>
            <m:ctrlPr>
              <w:rPr>
                <w:rFonts w:ascii="Cambria Math" w:hAnsi="Cambria Math" w:cs="Times New Roman"/>
                <w:kern w:val="0"/>
                <w:sz w:val="28"/>
                <w:szCs w:val="28"/>
                <w14:ligatures w14:val="none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 w:val="28"/>
                <w:szCs w:val="28"/>
                <w14:ligatures w14:val="none"/>
              </w:rPr>
              <m:t>K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  <m:t>ан</m:t>
            </m:r>
          </m:sub>
        </m:sSub>
      </m:oMath>
      <w:r w:rsidR="00EF1FFA" w:rsidRPr="00162E51">
        <w:rPr>
          <w:rFonts w:ascii="Times New Roman" w:hAnsi="Times New Roman" w:cs="Times New Roman"/>
          <w:kern w:val="0"/>
          <w:sz w:val="28"/>
          <w:szCs w:val="28"/>
          <w14:ligatures w14:val="none"/>
        </w:rPr>
        <w:t>, визначеного за нормалізованими багатокритеріальними показниками</w:t>
      </w:r>
      <w:r w:rsidR="00686DFD" w:rsidRPr="00162E51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Це</w:t>
      </w:r>
      <w:r w:rsidR="00923A3E" w:rsidRPr="00162E51">
        <w:rPr>
          <w:rFonts w:ascii="Times New Roman" w:hAnsi="Times New Roman" w:cs="Times New Roman"/>
          <w:sz w:val="28"/>
          <w:szCs w:val="28"/>
        </w:rPr>
        <w:t xml:space="preserve"> забезпечу</w:t>
      </w:r>
      <w:r w:rsidR="008C6EC4" w:rsidRPr="00162E51">
        <w:rPr>
          <w:rFonts w:ascii="Times New Roman" w:hAnsi="Times New Roman" w:cs="Times New Roman"/>
          <w:sz w:val="28"/>
          <w:szCs w:val="28"/>
        </w:rPr>
        <w:t>є</w:t>
      </w:r>
      <w:r w:rsidR="00923A3E" w:rsidRPr="00162E51">
        <w:rPr>
          <w:rFonts w:ascii="Times New Roman" w:hAnsi="Times New Roman" w:cs="Times New Roman"/>
          <w:sz w:val="28"/>
          <w:szCs w:val="28"/>
        </w:rPr>
        <w:t xml:space="preserve"> комплексну оцінку умов залягання, технологічних особливостей і ефективності відпрацювання родовищ молібденових руд</w:t>
      </w:r>
      <w:r w:rsidR="006F6B84" w:rsidRPr="00162E51">
        <w:rPr>
          <w:rFonts w:ascii="Times New Roman" w:hAnsi="Times New Roman" w:cs="Times New Roman"/>
          <w:sz w:val="28"/>
          <w:szCs w:val="28"/>
        </w:rPr>
        <w:t xml:space="preserve"> </w:t>
      </w:r>
      <w:r w:rsidR="008C6EC4" w:rsidRPr="00162E51">
        <w:rPr>
          <w:rFonts w:ascii="Times New Roman" w:hAnsi="Times New Roman" w:cs="Times New Roman"/>
          <w:kern w:val="0"/>
          <w:sz w:val="28"/>
          <w:szCs w:val="28"/>
          <w14:ligatures w14:val="none"/>
        </w:rPr>
        <w:t>та</w:t>
      </w:r>
      <w:r w:rsidR="009A7426" w:rsidRPr="00162E51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відповідн</w:t>
      </w:r>
      <w:r w:rsidR="008C6EC4" w:rsidRPr="00162E51">
        <w:rPr>
          <w:rFonts w:ascii="Times New Roman" w:hAnsi="Times New Roman" w:cs="Times New Roman"/>
          <w:kern w:val="0"/>
          <w:sz w:val="28"/>
          <w:szCs w:val="28"/>
          <w14:ligatures w14:val="none"/>
        </w:rPr>
        <w:t>і</w:t>
      </w:r>
      <w:r w:rsidR="009A7426" w:rsidRPr="00162E51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ст</w:t>
      </w:r>
      <w:r w:rsidR="008C6EC4" w:rsidRPr="00162E51">
        <w:rPr>
          <w:rFonts w:ascii="Times New Roman" w:hAnsi="Times New Roman" w:cs="Times New Roman"/>
          <w:kern w:val="0"/>
          <w:sz w:val="28"/>
          <w:szCs w:val="28"/>
          <w14:ligatures w14:val="none"/>
        </w:rPr>
        <w:t>ь</w:t>
      </w:r>
      <w:r w:rsidR="009A7426" w:rsidRPr="00162E51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досліджуваних родовищ об’єктам-аналогам.</w:t>
      </w:r>
    </w:p>
    <w:p w14:paraId="27799737" w14:textId="67B99236" w:rsidR="00481699" w:rsidRPr="00E43C9C" w:rsidRDefault="00BC2E14" w:rsidP="006E5FE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E51">
        <w:rPr>
          <w:rFonts w:ascii="Times New Roman" w:hAnsi="Times New Roman" w:cs="Times New Roman"/>
          <w:sz w:val="28"/>
          <w:szCs w:val="28"/>
        </w:rPr>
        <w:t>У четвертому розділі дисертації</w:t>
      </w:r>
      <w:r w:rsidR="006E5FE3" w:rsidRPr="00162E51">
        <w:rPr>
          <w:rFonts w:ascii="Times New Roman" w:hAnsi="Times New Roman" w:cs="Times New Roman"/>
          <w:sz w:val="28"/>
          <w:szCs w:val="28"/>
        </w:rPr>
        <w:t xml:space="preserve"> </w:t>
      </w:r>
      <w:r w:rsidR="00481699" w:rsidRPr="00162E51">
        <w:rPr>
          <w:rFonts w:ascii="Times New Roman" w:hAnsi="Times New Roman" w:cs="Times New Roman"/>
          <w:sz w:val="28"/>
          <w:szCs w:val="28"/>
        </w:rPr>
        <w:t>наведено обґрунтування раціональних параметрів технологій видобування молібденових руд</w:t>
      </w:r>
      <w:r w:rsidR="00D250C5" w:rsidRPr="00162E51">
        <w:rPr>
          <w:rFonts w:ascii="Times New Roman" w:hAnsi="Times New Roman" w:cs="Times New Roman"/>
          <w:sz w:val="28"/>
          <w:szCs w:val="28"/>
        </w:rPr>
        <w:t xml:space="preserve">. </w:t>
      </w:r>
      <w:r w:rsidR="00F83EBA" w:rsidRPr="00162E51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За результатами чисельного моделювання визначено емпіричні залежності для прогнозування параметрів </w:t>
      </w:r>
      <w:r w:rsidR="00F83EBA" w:rsidRPr="00162E51">
        <w:rPr>
          <w:rFonts w:ascii="Times New Roman" w:hAnsi="Times New Roman" w:cs="Times New Roman"/>
          <w:sz w:val="28"/>
          <w:szCs w:val="28"/>
        </w:rPr>
        <w:t>з</w:t>
      </w:r>
      <w:r w:rsidR="00D250C5" w:rsidRPr="00162E51">
        <w:rPr>
          <w:rFonts w:ascii="Times New Roman" w:hAnsi="Times New Roman" w:cs="Times New Roman"/>
          <w:sz w:val="28"/>
          <w:szCs w:val="28"/>
        </w:rPr>
        <w:t>апропонован</w:t>
      </w:r>
      <w:r w:rsidR="00F83EBA" w:rsidRPr="00162E51">
        <w:rPr>
          <w:rFonts w:ascii="Times New Roman" w:hAnsi="Times New Roman" w:cs="Times New Roman"/>
          <w:sz w:val="28"/>
          <w:szCs w:val="28"/>
        </w:rPr>
        <w:t xml:space="preserve">ої </w:t>
      </w:r>
      <w:r w:rsidR="00D250C5" w:rsidRPr="00162E51">
        <w:rPr>
          <w:rFonts w:ascii="Times New Roman" w:hAnsi="Times New Roman" w:cs="Times New Roman"/>
          <w:sz w:val="28"/>
          <w:szCs w:val="28"/>
        </w:rPr>
        <w:t>технологічн</w:t>
      </w:r>
      <w:r w:rsidR="00F83EBA" w:rsidRPr="00162E51">
        <w:rPr>
          <w:rFonts w:ascii="Times New Roman" w:hAnsi="Times New Roman" w:cs="Times New Roman"/>
          <w:sz w:val="28"/>
          <w:szCs w:val="28"/>
        </w:rPr>
        <w:t>ої</w:t>
      </w:r>
      <w:r w:rsidR="00D250C5" w:rsidRPr="00162E51">
        <w:rPr>
          <w:rFonts w:ascii="Times New Roman" w:hAnsi="Times New Roman" w:cs="Times New Roman"/>
          <w:sz w:val="28"/>
          <w:szCs w:val="28"/>
        </w:rPr>
        <w:t xml:space="preserve"> схем</w:t>
      </w:r>
      <w:r w:rsidR="00F83EBA" w:rsidRPr="00162E51">
        <w:rPr>
          <w:rFonts w:ascii="Times New Roman" w:hAnsi="Times New Roman" w:cs="Times New Roman"/>
          <w:sz w:val="28"/>
          <w:szCs w:val="28"/>
        </w:rPr>
        <w:t>и</w:t>
      </w:r>
      <w:r w:rsidR="00351D80" w:rsidRPr="00162E51">
        <w:rPr>
          <w:rFonts w:ascii="Times New Roman" w:hAnsi="Times New Roman" w:cs="Times New Roman"/>
          <w:sz w:val="28"/>
          <w:szCs w:val="28"/>
        </w:rPr>
        <w:t xml:space="preserve"> видобутку </w:t>
      </w:r>
      <w:r w:rsidR="00351D80" w:rsidRPr="00162E51">
        <w:rPr>
          <w:rFonts w:ascii="Times New Roman" w:hAnsi="Times New Roman" w:cs="Times New Roman"/>
          <w:kern w:val="0"/>
          <w:sz w:val="28"/>
          <w:szCs w:val="28"/>
          <w14:ligatures w14:val="none"/>
        </w:rPr>
        <w:t>запасів молібденової руди на глибинах 120–300 м.</w:t>
      </w:r>
      <w:r w:rsidR="00B66A17" w:rsidRPr="00162E51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Також </w:t>
      </w:r>
      <w:r w:rsidR="00B66A17" w:rsidRPr="00162E51">
        <w:rPr>
          <w:rFonts w:ascii="Times New Roman" w:hAnsi="Times New Roman" w:cs="Times New Roman"/>
          <w:sz w:val="28"/>
          <w:szCs w:val="28"/>
        </w:rPr>
        <w:t xml:space="preserve">запропонований аналітичний підхід до економічної оцінки, виконані прикладові розрахунки та отримані результати економічної ефективності розроблених технологій при освоєнні родовищ природного і </w:t>
      </w:r>
      <w:r w:rsidR="00B66A17" w:rsidRPr="00E43C9C">
        <w:rPr>
          <w:rFonts w:ascii="Times New Roman" w:hAnsi="Times New Roman" w:cs="Times New Roman"/>
          <w:color w:val="000000" w:themeColor="text1"/>
          <w:sz w:val="28"/>
          <w:szCs w:val="28"/>
        </w:rPr>
        <w:t>техногенного походження</w:t>
      </w:r>
      <w:r w:rsidR="00E43C9C" w:rsidRPr="00E43C9C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молібденової руди</w:t>
      </w:r>
      <w:r w:rsidR="00B66A17" w:rsidRPr="00E43C9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6F754CD" w14:textId="0F01A504" w:rsidR="003310E6" w:rsidRPr="00162A79" w:rsidRDefault="003310E6" w:rsidP="0080255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F9F">
        <w:rPr>
          <w:rFonts w:ascii="Times New Roman" w:hAnsi="Times New Roman" w:cs="Times New Roman"/>
          <w:sz w:val="28"/>
          <w:szCs w:val="28"/>
        </w:rPr>
        <w:t xml:space="preserve">Зміст дисертаційної роботи відповідає її назві, а отримані наукові й практичні результати </w:t>
      </w:r>
      <w:r w:rsidR="00317FCE" w:rsidRPr="00317FCE">
        <w:rPr>
          <w:rFonts w:ascii="Times New Roman" w:hAnsi="Times New Roman" w:cs="Times New Roman"/>
          <w:sz w:val="28"/>
          <w:szCs w:val="28"/>
        </w:rPr>
        <w:t xml:space="preserve">щодо </w:t>
      </w:r>
      <w:r w:rsidR="00317FCE" w:rsidRPr="00317FCE">
        <w:rPr>
          <w:rFonts w:ascii="Times New Roman" w:hAnsi="Times New Roman" w:cs="Times New Roman"/>
          <w:color w:val="000000" w:themeColor="text1"/>
          <w:sz w:val="28"/>
          <w:szCs w:val="28"/>
        </w:rPr>
        <w:t>комплексного видобування молібдену із природних та техногенних родовищ</w:t>
      </w:r>
      <w:r w:rsidR="00317FCE" w:rsidRPr="00456F9F">
        <w:rPr>
          <w:rFonts w:ascii="Times New Roman" w:hAnsi="Times New Roman" w:cs="Times New Roman"/>
          <w:sz w:val="28"/>
          <w:szCs w:val="28"/>
        </w:rPr>
        <w:t xml:space="preserve"> </w:t>
      </w:r>
      <w:r w:rsidRPr="00456F9F">
        <w:rPr>
          <w:rFonts w:ascii="Times New Roman" w:hAnsi="Times New Roman" w:cs="Times New Roman"/>
          <w:sz w:val="28"/>
          <w:szCs w:val="28"/>
        </w:rPr>
        <w:t xml:space="preserve">безумовно відносяться до спеціальності </w:t>
      </w:r>
      <w:r w:rsidR="00E46005">
        <w:rPr>
          <w:rFonts w:ascii="Times New Roman" w:hAnsi="Times New Roman" w:cs="Times New Roman"/>
          <w:sz w:val="28"/>
          <w:szCs w:val="28"/>
        </w:rPr>
        <w:t>184 Гірництво</w:t>
      </w:r>
      <w:r w:rsidRPr="00456F9F">
        <w:rPr>
          <w:rFonts w:ascii="Times New Roman" w:hAnsi="Times New Roman" w:cs="Times New Roman"/>
          <w:sz w:val="28"/>
          <w:szCs w:val="28"/>
        </w:rPr>
        <w:t>.</w:t>
      </w:r>
    </w:p>
    <w:p w14:paraId="64EE93DF" w14:textId="647C636F" w:rsidR="00383EE2" w:rsidRPr="00EE379D" w:rsidRDefault="006E5FE3" w:rsidP="00383EE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379D">
        <w:rPr>
          <w:rFonts w:ascii="Times New Roman" w:hAnsi="Times New Roman" w:cs="Times New Roman"/>
          <w:sz w:val="28"/>
          <w:szCs w:val="28"/>
        </w:rPr>
        <w:t xml:space="preserve">Основні результати досліджень опубліковані в </w:t>
      </w:r>
      <w:r w:rsidR="00383EE2" w:rsidRPr="00EE379D">
        <w:rPr>
          <w:rFonts w:ascii="Times New Roman" w:hAnsi="Times New Roman" w:cs="Times New Roman"/>
          <w:sz w:val="28"/>
          <w:szCs w:val="28"/>
          <w:lang w:val="pl-PL"/>
        </w:rPr>
        <w:t>12</w:t>
      </w:r>
      <w:r w:rsidR="00383EE2" w:rsidRPr="00EE379D">
        <w:rPr>
          <w:rFonts w:ascii="Times New Roman" w:hAnsi="Times New Roman" w:cs="Times New Roman"/>
          <w:sz w:val="28"/>
          <w:szCs w:val="28"/>
        </w:rPr>
        <w:t xml:space="preserve"> наукових працях, у тому числі </w:t>
      </w:r>
      <w:r w:rsidR="00383EE2" w:rsidRPr="00EE379D">
        <w:rPr>
          <w:rFonts w:ascii="Times New Roman" w:hAnsi="Times New Roman" w:cs="Times New Roman"/>
          <w:sz w:val="28"/>
          <w:szCs w:val="28"/>
          <w:lang w:val="pl-PL"/>
        </w:rPr>
        <w:t>4</w:t>
      </w:r>
      <w:r w:rsidR="00383EE2" w:rsidRPr="00EE379D">
        <w:rPr>
          <w:rFonts w:ascii="Times New Roman" w:hAnsi="Times New Roman" w:cs="Times New Roman"/>
          <w:sz w:val="28"/>
          <w:szCs w:val="28"/>
        </w:rPr>
        <w:t xml:space="preserve"> статті у фахових наукових виданнях з переліку МОН України, </w:t>
      </w:r>
      <w:r w:rsidR="00677F3B">
        <w:rPr>
          <w:rFonts w:ascii="Times New Roman" w:hAnsi="Times New Roman" w:cs="Times New Roman"/>
          <w:sz w:val="28"/>
          <w:szCs w:val="28"/>
        </w:rPr>
        <w:t>2</w:t>
      </w:r>
      <w:r w:rsidR="00383EE2" w:rsidRPr="00EE379D">
        <w:rPr>
          <w:rFonts w:ascii="Times New Roman" w:hAnsi="Times New Roman" w:cs="Times New Roman"/>
          <w:sz w:val="28"/>
          <w:szCs w:val="28"/>
        </w:rPr>
        <w:t xml:space="preserve"> статті у виданнях, що індексуються </w:t>
      </w:r>
      <w:proofErr w:type="spellStart"/>
      <w:r w:rsidR="00383EE2" w:rsidRPr="00EE379D">
        <w:rPr>
          <w:rFonts w:ascii="Times New Roman" w:hAnsi="Times New Roman" w:cs="Times New Roman"/>
          <w:sz w:val="28"/>
          <w:szCs w:val="28"/>
        </w:rPr>
        <w:t>наукометричною</w:t>
      </w:r>
      <w:proofErr w:type="spellEnd"/>
      <w:r w:rsidR="00383EE2" w:rsidRPr="00EE379D">
        <w:rPr>
          <w:rFonts w:ascii="Times New Roman" w:hAnsi="Times New Roman" w:cs="Times New Roman"/>
          <w:sz w:val="28"/>
          <w:szCs w:val="28"/>
        </w:rPr>
        <w:t xml:space="preserve"> базою даних </w:t>
      </w:r>
      <w:proofErr w:type="spellStart"/>
      <w:r w:rsidR="00383EE2" w:rsidRPr="00EE379D">
        <w:rPr>
          <w:rFonts w:ascii="Times New Roman" w:hAnsi="Times New Roman" w:cs="Times New Roman"/>
          <w:sz w:val="28"/>
          <w:szCs w:val="28"/>
        </w:rPr>
        <w:t>Scopus</w:t>
      </w:r>
      <w:proofErr w:type="spellEnd"/>
      <w:r w:rsidR="00383EE2" w:rsidRPr="00EE379D">
        <w:rPr>
          <w:rFonts w:ascii="Times New Roman" w:hAnsi="Times New Roman" w:cs="Times New Roman"/>
          <w:sz w:val="28"/>
          <w:szCs w:val="28"/>
        </w:rPr>
        <w:t xml:space="preserve">, </w:t>
      </w:r>
      <w:r w:rsidR="00677F3B">
        <w:rPr>
          <w:rFonts w:ascii="Times New Roman" w:hAnsi="Times New Roman" w:cs="Times New Roman"/>
          <w:sz w:val="28"/>
          <w:szCs w:val="28"/>
        </w:rPr>
        <w:t>5</w:t>
      </w:r>
      <w:r w:rsidR="00383EE2" w:rsidRPr="00EE379D">
        <w:rPr>
          <w:rFonts w:ascii="Times New Roman" w:hAnsi="Times New Roman" w:cs="Times New Roman"/>
          <w:sz w:val="28"/>
          <w:szCs w:val="28"/>
        </w:rPr>
        <w:t xml:space="preserve"> публікацій у матеріалах закордонних і всеукраїнських конференцій та патент на корисну модель. </w:t>
      </w:r>
    </w:p>
    <w:p w14:paraId="443A650A" w14:textId="77777777" w:rsidR="006E5FE3" w:rsidRPr="00456F9F" w:rsidRDefault="006E5FE3" w:rsidP="00802558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F08C82" w14:textId="4A74EE19" w:rsidR="0032122C" w:rsidRPr="00162E51" w:rsidRDefault="0032122C" w:rsidP="00802558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2E51">
        <w:rPr>
          <w:rFonts w:ascii="Times New Roman" w:hAnsi="Times New Roman" w:cs="Times New Roman"/>
          <w:b/>
          <w:bCs/>
          <w:sz w:val="28"/>
          <w:szCs w:val="28"/>
        </w:rPr>
        <w:t>4. Значення роботи для науки та практики та суспільства</w:t>
      </w:r>
    </w:p>
    <w:p w14:paraId="574A2F87" w14:textId="77B2CC08" w:rsidR="002A010F" w:rsidRPr="00162E51" w:rsidRDefault="006E5FE3" w:rsidP="004745B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E51">
        <w:rPr>
          <w:rFonts w:ascii="Times New Roman" w:hAnsi="Times New Roman" w:cs="Times New Roman"/>
          <w:sz w:val="28"/>
          <w:szCs w:val="28"/>
        </w:rPr>
        <w:t xml:space="preserve">Наукове значення роботи полягає у </w:t>
      </w:r>
      <w:r w:rsidR="002A010F" w:rsidRPr="00162E51">
        <w:rPr>
          <w:rFonts w:ascii="Times New Roman" w:hAnsi="Times New Roman" w:cs="Times New Roman"/>
          <w:sz w:val="28"/>
          <w:szCs w:val="28"/>
        </w:rPr>
        <w:t xml:space="preserve">встановленні закономірностей </w:t>
      </w:r>
      <w:proofErr w:type="spellStart"/>
      <w:r w:rsidR="002A010F" w:rsidRPr="00162E51">
        <w:rPr>
          <w:rFonts w:ascii="Times New Roman" w:hAnsi="Times New Roman" w:cs="Times New Roman"/>
          <w:sz w:val="28"/>
          <w:szCs w:val="28"/>
        </w:rPr>
        <w:t>геомеханічних</w:t>
      </w:r>
      <w:proofErr w:type="spellEnd"/>
      <w:r w:rsidR="002A010F" w:rsidRPr="00162E51">
        <w:rPr>
          <w:rFonts w:ascii="Times New Roman" w:hAnsi="Times New Roman" w:cs="Times New Roman"/>
          <w:sz w:val="28"/>
          <w:szCs w:val="28"/>
        </w:rPr>
        <w:t xml:space="preserve"> змін, контрольованих фазо-масових перетворень </w:t>
      </w:r>
      <w:proofErr w:type="spellStart"/>
      <w:r w:rsidR="002A010F" w:rsidRPr="00162E51">
        <w:rPr>
          <w:rFonts w:ascii="Times New Roman" w:hAnsi="Times New Roman" w:cs="Times New Roman"/>
          <w:sz w:val="28"/>
          <w:szCs w:val="28"/>
        </w:rPr>
        <w:t>молібденовмісних</w:t>
      </w:r>
      <w:proofErr w:type="spellEnd"/>
      <w:r w:rsidR="002A010F" w:rsidRPr="00162E51">
        <w:rPr>
          <w:rFonts w:ascii="Times New Roman" w:hAnsi="Times New Roman" w:cs="Times New Roman"/>
          <w:sz w:val="28"/>
          <w:szCs w:val="28"/>
        </w:rPr>
        <w:t xml:space="preserve"> порід, що дозволяє підвищити концентрацію MoO</w:t>
      </w:r>
      <w:r w:rsidR="00677F3B" w:rsidRPr="00677F3B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2A010F" w:rsidRPr="00162E51">
        <w:rPr>
          <w:rFonts w:ascii="Times New Roman" w:hAnsi="Times New Roman" w:cs="Times New Roman"/>
          <w:sz w:val="28"/>
          <w:szCs w:val="28"/>
        </w:rPr>
        <w:t>, визначити особливості окиснення MoS</w:t>
      </w:r>
      <w:r w:rsidR="00677F3B" w:rsidRPr="00677F3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2A010F" w:rsidRPr="00162E51">
        <w:rPr>
          <w:rFonts w:ascii="Times New Roman" w:hAnsi="Times New Roman" w:cs="Times New Roman"/>
          <w:sz w:val="28"/>
          <w:szCs w:val="28"/>
        </w:rPr>
        <w:t xml:space="preserve"> та руйнування органічної та сульфідної складових, а також створити експериментально підтверджену модель прогнозування ефективності магнітної сепарації та термічної обробки для підвищення концентрації молібдену в масиві до промислово привабливих рівнів.</w:t>
      </w:r>
    </w:p>
    <w:p w14:paraId="7DAE4601" w14:textId="77777777" w:rsidR="00677F3B" w:rsidRPr="00677F3B" w:rsidRDefault="00677F3B" w:rsidP="00677F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7F3B">
        <w:rPr>
          <w:rFonts w:ascii="Times New Roman" w:hAnsi="Times New Roman" w:cs="Times New Roman"/>
          <w:sz w:val="28"/>
          <w:szCs w:val="28"/>
        </w:rPr>
        <w:t xml:space="preserve">Сформовано науково обґрунтовані засади та запропоновано технологічні схеми комплексного освоєння молібденових родовищ України з урахуванням </w:t>
      </w:r>
      <w:r w:rsidRPr="00677F3B">
        <w:rPr>
          <w:rFonts w:ascii="Times New Roman" w:hAnsi="Times New Roman" w:cs="Times New Roman"/>
          <w:sz w:val="28"/>
          <w:szCs w:val="28"/>
        </w:rPr>
        <w:lastRenderedPageBreak/>
        <w:t>гірничо-геологічних умов і можливості вилучення супутніх корисних копалин, що підвищує повноту використання мінеральної сировини та ресурсну ефективність виробництва.</w:t>
      </w:r>
    </w:p>
    <w:p w14:paraId="7507854C" w14:textId="44EDA972" w:rsidR="00677F3B" w:rsidRPr="00677F3B" w:rsidRDefault="00677F3B" w:rsidP="00677F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677F3B">
        <w:rPr>
          <w:rFonts w:ascii="Times New Roman" w:hAnsi="Times New Roman" w:cs="Times New Roman"/>
          <w:sz w:val="28"/>
          <w:szCs w:val="28"/>
        </w:rPr>
        <w:t>Розроблено критерії вибору технологічних рішень для розкриття, підготовки та розробки молібденових руд на основі коефіцієнта аналогічності із застосуванням нейронних мереж і баз даних діючих підприємств, а також обґрунтовано вимоги до якості молібденових концентратів, що забезпечує ефективну організацію процесів збагачення та їх орієнтацію на промислове використання.</w:t>
      </w:r>
    </w:p>
    <w:p w14:paraId="3C6DC5C3" w14:textId="60021682" w:rsidR="00677F3B" w:rsidRPr="00677F3B" w:rsidRDefault="00677F3B" w:rsidP="00677F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677F3B">
        <w:rPr>
          <w:rFonts w:ascii="Times New Roman" w:hAnsi="Times New Roman" w:cs="Times New Roman"/>
          <w:sz w:val="28"/>
          <w:szCs w:val="28"/>
        </w:rPr>
        <w:t xml:space="preserve">Встановлено закономірності фазових перетворень </w:t>
      </w:r>
      <w:proofErr w:type="spellStart"/>
      <w:r w:rsidRPr="00677F3B">
        <w:rPr>
          <w:rFonts w:ascii="Times New Roman" w:hAnsi="Times New Roman" w:cs="Times New Roman"/>
          <w:sz w:val="28"/>
          <w:szCs w:val="28"/>
        </w:rPr>
        <w:t>молібденітових</w:t>
      </w:r>
      <w:proofErr w:type="spellEnd"/>
      <w:r w:rsidRPr="00677F3B">
        <w:rPr>
          <w:rFonts w:ascii="Times New Roman" w:hAnsi="Times New Roman" w:cs="Times New Roman"/>
          <w:sz w:val="28"/>
          <w:szCs w:val="28"/>
        </w:rPr>
        <w:t xml:space="preserve"> формацій у температурному діапазоні до 1500 °C, що дозволяє регулювати концентрацію молібдену та оптимізувати режими його промислового вилучення.</w:t>
      </w:r>
    </w:p>
    <w:p w14:paraId="72AA0DA7" w14:textId="0982FA7E" w:rsidR="00AB5CC6" w:rsidRDefault="00677F3B" w:rsidP="00677F3B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677F3B">
        <w:rPr>
          <w:rFonts w:ascii="Times New Roman" w:hAnsi="Times New Roman" w:cs="Times New Roman"/>
          <w:sz w:val="28"/>
          <w:szCs w:val="28"/>
        </w:rPr>
        <w:t>Проведена техніко-економічна оцінка підтвердила ефективність застосування гідрометалургійного вилуговування для переробки природних і техногенних молібденових руд, що забезпечує економічну доцільність і екологічну безпечність запропонованих технологій.</w:t>
      </w:r>
    </w:p>
    <w:p w14:paraId="6B59CEEC" w14:textId="77777777" w:rsidR="0010404C" w:rsidRDefault="0010404C" w:rsidP="00802558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B9FA850" w14:textId="5C560710" w:rsidR="00A84770" w:rsidRPr="00456F9F" w:rsidRDefault="00A84770" w:rsidP="00802558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56F9F">
        <w:rPr>
          <w:rFonts w:ascii="Times New Roman" w:hAnsi="Times New Roman" w:cs="Times New Roman"/>
          <w:b/>
          <w:bCs/>
          <w:sz w:val="28"/>
          <w:szCs w:val="28"/>
        </w:rPr>
        <w:t>5. Відсутність (наявність) порушення академічної доброчесності</w:t>
      </w:r>
    </w:p>
    <w:p w14:paraId="7554FF70" w14:textId="2210516B" w:rsidR="00A84770" w:rsidRDefault="006C1B80" w:rsidP="0080255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B80">
        <w:rPr>
          <w:rFonts w:ascii="Times New Roman" w:hAnsi="Times New Roman" w:cs="Times New Roman"/>
          <w:sz w:val="28"/>
          <w:szCs w:val="28"/>
        </w:rPr>
        <w:t>У результаті детального ознайомлення з дисертаційною роботою та аналізу звіту з перевірки на запозичення встановлено відсутність порушень академічної доброчесності. Усі цитати з наукових джерел супроводжені відповідними посиланнями.</w:t>
      </w:r>
    </w:p>
    <w:p w14:paraId="3EE9BB42" w14:textId="77777777" w:rsidR="006C1B80" w:rsidRPr="00456F9F" w:rsidRDefault="006C1B80" w:rsidP="0080255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EF55AEC" w14:textId="67215702" w:rsidR="00A84770" w:rsidRPr="00456F9F" w:rsidRDefault="00A84770" w:rsidP="00802558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56F9F">
        <w:rPr>
          <w:rFonts w:ascii="Times New Roman" w:hAnsi="Times New Roman" w:cs="Times New Roman"/>
          <w:b/>
          <w:bCs/>
          <w:sz w:val="28"/>
          <w:szCs w:val="28"/>
        </w:rPr>
        <w:t>6. Дискусійні положення та зауваження по роботі:</w:t>
      </w:r>
    </w:p>
    <w:p w14:paraId="2239D607" w14:textId="259E0A6E" w:rsidR="003038A4" w:rsidRPr="00D82BD7" w:rsidRDefault="003038A4" w:rsidP="00D82BD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2BD7">
        <w:rPr>
          <w:rFonts w:ascii="Times New Roman" w:hAnsi="Times New Roman" w:cs="Times New Roman"/>
          <w:sz w:val="28"/>
          <w:szCs w:val="28"/>
        </w:rPr>
        <w:t>1</w:t>
      </w:r>
      <w:r w:rsidR="00677F3B">
        <w:rPr>
          <w:rFonts w:ascii="Times New Roman" w:hAnsi="Times New Roman" w:cs="Times New Roman"/>
          <w:sz w:val="28"/>
          <w:szCs w:val="28"/>
        </w:rPr>
        <w:t xml:space="preserve"> </w:t>
      </w:r>
      <w:r w:rsidR="00590472" w:rsidRPr="00D82BD7">
        <w:rPr>
          <w:rFonts w:ascii="Times New Roman" w:hAnsi="Times New Roman" w:cs="Times New Roman"/>
          <w:sz w:val="28"/>
          <w:szCs w:val="28"/>
        </w:rPr>
        <w:t xml:space="preserve">В схемі інтегрованої нейронної моделі </w:t>
      </w:r>
      <w:r w:rsidR="00022A28" w:rsidRPr="00D82BD7">
        <w:rPr>
          <w:rFonts w:ascii="Times New Roman" w:hAnsi="Times New Roman" w:cs="Times New Roman"/>
          <w:sz w:val="28"/>
          <w:szCs w:val="28"/>
        </w:rPr>
        <w:t>не зрозуміло яким чином коефіцієнт аналогічності дозволяє кількісно оцінити доцільність застосування існуючих техніко-технологічних рішень до перспективних ділянок розробки родовищ</w:t>
      </w:r>
      <w:r w:rsidR="00175450" w:rsidRPr="00D82BD7">
        <w:rPr>
          <w:rFonts w:ascii="Times New Roman" w:hAnsi="Times New Roman" w:cs="Times New Roman"/>
          <w:sz w:val="28"/>
          <w:szCs w:val="28"/>
        </w:rPr>
        <w:t>.</w:t>
      </w:r>
    </w:p>
    <w:p w14:paraId="161CE865" w14:textId="7A4877E5" w:rsidR="003038A4" w:rsidRPr="00D82BD7" w:rsidRDefault="00677F3B" w:rsidP="00D82BD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B7995" w:rsidRPr="00D82BD7">
        <w:rPr>
          <w:rFonts w:ascii="Times New Roman" w:hAnsi="Times New Roman" w:cs="Times New Roman"/>
          <w:sz w:val="28"/>
          <w:szCs w:val="28"/>
        </w:rPr>
        <w:t xml:space="preserve">. </w:t>
      </w:r>
      <w:r w:rsidR="004C2520" w:rsidRPr="00D82BD7">
        <w:rPr>
          <w:rFonts w:ascii="Times New Roman" w:hAnsi="Times New Roman" w:cs="Times New Roman"/>
          <w:sz w:val="28"/>
          <w:szCs w:val="28"/>
        </w:rPr>
        <w:t>При застосуванні методу групового урахування аргументів, доцільно привести математичну модель визначення обраних критеріїв сукупністю параметрів</w:t>
      </w:r>
      <w:r w:rsidR="00876D80">
        <w:rPr>
          <w:rFonts w:ascii="Times New Roman" w:hAnsi="Times New Roman" w:cs="Times New Roman"/>
          <w:sz w:val="28"/>
          <w:szCs w:val="28"/>
        </w:rPr>
        <w:t>.</w:t>
      </w:r>
    </w:p>
    <w:p w14:paraId="50FFC214" w14:textId="38A46BAA" w:rsidR="004C2520" w:rsidRPr="00D82BD7" w:rsidRDefault="00677F3B" w:rsidP="00D82BD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A5F6C" w:rsidRPr="00D82BD7">
        <w:rPr>
          <w:rFonts w:ascii="Times New Roman" w:hAnsi="Times New Roman" w:cs="Times New Roman"/>
          <w:sz w:val="28"/>
          <w:szCs w:val="28"/>
        </w:rPr>
        <w:t xml:space="preserve">. </w:t>
      </w:r>
      <w:r w:rsidR="004C2520" w:rsidRPr="00D82BD7">
        <w:rPr>
          <w:rFonts w:ascii="Times New Roman" w:hAnsi="Times New Roman" w:cs="Times New Roman"/>
          <w:sz w:val="28"/>
          <w:szCs w:val="28"/>
        </w:rPr>
        <w:t>При обґрунтуванні і розробці багатокритеріальної оптимізаційної моделі не визначено граничні параметри за критері</w:t>
      </w:r>
      <w:r>
        <w:rPr>
          <w:rFonts w:ascii="Times New Roman" w:hAnsi="Times New Roman" w:cs="Times New Roman"/>
          <w:sz w:val="28"/>
          <w:szCs w:val="28"/>
        </w:rPr>
        <w:t>ями</w:t>
      </w:r>
      <w:r w:rsidR="004C2520" w:rsidRPr="00D82BD7">
        <w:rPr>
          <w:rFonts w:ascii="Times New Roman" w:hAnsi="Times New Roman" w:cs="Times New Roman"/>
          <w:sz w:val="28"/>
          <w:szCs w:val="28"/>
        </w:rPr>
        <w:t>.</w:t>
      </w:r>
    </w:p>
    <w:p w14:paraId="25459404" w14:textId="5AB51B07" w:rsidR="00FB7995" w:rsidRPr="00D82BD7" w:rsidRDefault="00677F3B" w:rsidP="00D82BD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36189" w:rsidRPr="00D82BD7">
        <w:rPr>
          <w:rFonts w:ascii="Times New Roman" w:hAnsi="Times New Roman" w:cs="Times New Roman"/>
          <w:sz w:val="28"/>
          <w:szCs w:val="28"/>
        </w:rPr>
        <w:t>. У третьому розділі здобувачем було</w:t>
      </w:r>
      <w:r w:rsidR="00926578" w:rsidRPr="00D82BD7">
        <w:rPr>
          <w:rFonts w:ascii="Times New Roman" w:hAnsi="Times New Roman" w:cs="Times New Roman"/>
          <w:sz w:val="28"/>
          <w:szCs w:val="28"/>
        </w:rPr>
        <w:t xml:space="preserve"> проведено цифровий аналіз фа</w:t>
      </w:r>
      <w:r w:rsidR="00FD5C13" w:rsidRPr="00D82BD7">
        <w:rPr>
          <w:rFonts w:ascii="Times New Roman" w:hAnsi="Times New Roman" w:cs="Times New Roman"/>
          <w:sz w:val="28"/>
          <w:szCs w:val="28"/>
        </w:rPr>
        <w:t>з</w:t>
      </w:r>
      <w:r w:rsidR="00926578" w:rsidRPr="00D82BD7">
        <w:rPr>
          <w:rFonts w:ascii="Times New Roman" w:hAnsi="Times New Roman" w:cs="Times New Roman"/>
          <w:sz w:val="28"/>
          <w:szCs w:val="28"/>
        </w:rPr>
        <w:t xml:space="preserve">ових </w:t>
      </w:r>
      <w:r w:rsidR="00FD5C13" w:rsidRPr="00D82BD7">
        <w:rPr>
          <w:rFonts w:ascii="Times New Roman" w:hAnsi="Times New Roman" w:cs="Times New Roman"/>
          <w:sz w:val="28"/>
          <w:szCs w:val="28"/>
        </w:rPr>
        <w:t xml:space="preserve">перетворень. </w:t>
      </w:r>
      <w:r w:rsidR="00536E3E" w:rsidRPr="00D82BD7">
        <w:rPr>
          <w:rFonts w:ascii="Times New Roman" w:hAnsi="Times New Roman" w:cs="Times New Roman"/>
          <w:sz w:val="28"/>
          <w:szCs w:val="28"/>
        </w:rPr>
        <w:t xml:space="preserve">Незрозуміло як </w:t>
      </w:r>
      <w:r w:rsidR="001B1246" w:rsidRPr="00D82BD7">
        <w:rPr>
          <w:rFonts w:ascii="Times New Roman" w:hAnsi="Times New Roman" w:cs="Times New Roman"/>
          <w:sz w:val="28"/>
          <w:szCs w:val="28"/>
        </w:rPr>
        <w:t>він корелюється з інтерпретацією температурних інтервалів</w:t>
      </w:r>
      <w:r w:rsidR="00D82BD7">
        <w:rPr>
          <w:rFonts w:ascii="Times New Roman" w:hAnsi="Times New Roman" w:cs="Times New Roman"/>
          <w:sz w:val="28"/>
          <w:szCs w:val="28"/>
        </w:rPr>
        <w:t>.</w:t>
      </w:r>
    </w:p>
    <w:p w14:paraId="570A1935" w14:textId="126A36E5" w:rsidR="00FB7995" w:rsidRPr="00D82BD7" w:rsidRDefault="00677F3B" w:rsidP="00D82BD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C1F01" w:rsidRPr="00D82BD7">
        <w:rPr>
          <w:rFonts w:ascii="Times New Roman" w:hAnsi="Times New Roman" w:cs="Times New Roman"/>
          <w:sz w:val="28"/>
          <w:szCs w:val="28"/>
        </w:rPr>
        <w:t xml:space="preserve">. </w:t>
      </w:r>
      <w:r w:rsidR="00C87215" w:rsidRPr="00D82BD7">
        <w:rPr>
          <w:rFonts w:ascii="Times New Roman" w:hAnsi="Times New Roman" w:cs="Times New Roman"/>
          <w:sz w:val="28"/>
          <w:szCs w:val="28"/>
        </w:rPr>
        <w:t>В дисертаційній роботі п</w:t>
      </w:r>
      <w:r w:rsidR="002C1F01" w:rsidRPr="00D82BD7">
        <w:rPr>
          <w:rFonts w:ascii="Times New Roman" w:hAnsi="Times New Roman" w:cs="Times New Roman"/>
          <w:sz w:val="28"/>
          <w:szCs w:val="28"/>
        </w:rPr>
        <w:t>ри розробці економічної оцінки</w:t>
      </w:r>
      <w:r w:rsidR="00C87215" w:rsidRPr="00D82BD7">
        <w:rPr>
          <w:rFonts w:ascii="Times New Roman" w:hAnsi="Times New Roman" w:cs="Times New Roman"/>
          <w:sz w:val="28"/>
          <w:szCs w:val="28"/>
        </w:rPr>
        <w:t xml:space="preserve">, чітко не виокремлені </w:t>
      </w:r>
      <w:r w:rsidR="00F50A50" w:rsidRPr="00D82BD7">
        <w:rPr>
          <w:rFonts w:ascii="Times New Roman" w:hAnsi="Times New Roman" w:cs="Times New Roman"/>
          <w:sz w:val="28"/>
          <w:szCs w:val="28"/>
        </w:rPr>
        <w:t>витрат</w:t>
      </w:r>
      <w:r w:rsidR="00D82BD7" w:rsidRPr="00D82BD7">
        <w:rPr>
          <w:rFonts w:ascii="Times New Roman" w:hAnsi="Times New Roman" w:cs="Times New Roman"/>
          <w:sz w:val="28"/>
          <w:szCs w:val="28"/>
        </w:rPr>
        <w:t>ні</w:t>
      </w:r>
      <w:r w:rsidR="00F50A50" w:rsidRPr="00D82BD7">
        <w:rPr>
          <w:rFonts w:ascii="Times New Roman" w:hAnsi="Times New Roman" w:cs="Times New Roman"/>
          <w:sz w:val="28"/>
          <w:szCs w:val="28"/>
        </w:rPr>
        <w:t xml:space="preserve"> складові</w:t>
      </w:r>
      <w:r w:rsidR="00D82BD7" w:rsidRPr="00D82BD7">
        <w:rPr>
          <w:rFonts w:ascii="Times New Roman" w:hAnsi="Times New Roman" w:cs="Times New Roman"/>
          <w:sz w:val="28"/>
          <w:szCs w:val="28"/>
        </w:rPr>
        <w:t>.</w:t>
      </w:r>
    </w:p>
    <w:p w14:paraId="7211F3AB" w14:textId="72E37741" w:rsidR="00B803A9" w:rsidRPr="00D82BD7" w:rsidRDefault="00B803A9" w:rsidP="00D82BD7">
      <w:pPr>
        <w:spacing w:after="0" w:line="276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82BD7">
        <w:rPr>
          <w:rFonts w:ascii="Times New Roman" w:hAnsi="Times New Roman" w:cs="Times New Roman"/>
          <w:spacing w:val="-4"/>
          <w:sz w:val="28"/>
          <w:szCs w:val="28"/>
        </w:rPr>
        <w:t>Наведені зауваження та виявлені недоліки не зменшують загальної позитивної оцінки дисертаційної роботи й не впливають на рівень її наукової новизни та практичної значущості отриманих результатів.</w:t>
      </w:r>
    </w:p>
    <w:p w14:paraId="5B0A437D" w14:textId="77777777" w:rsidR="00677F3B" w:rsidRDefault="00677F3B" w:rsidP="0000241E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5DC3882A" w14:textId="56F33591" w:rsidR="000E5A0A" w:rsidRPr="00456F9F" w:rsidRDefault="00A84770" w:rsidP="00802558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56F9F">
        <w:rPr>
          <w:rFonts w:ascii="Times New Roman" w:hAnsi="Times New Roman" w:cs="Times New Roman"/>
          <w:b/>
          <w:bCs/>
          <w:sz w:val="28"/>
          <w:szCs w:val="28"/>
        </w:rPr>
        <w:lastRenderedPageBreak/>
        <w:t>7. Загальний висновок щодо дисертаційної роботи</w:t>
      </w:r>
    </w:p>
    <w:p w14:paraId="2E1EE24C" w14:textId="61436DCB" w:rsidR="00F97559" w:rsidRPr="00815354" w:rsidRDefault="006C1B80" w:rsidP="00802558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5354">
        <w:rPr>
          <w:rFonts w:ascii="Times New Roman" w:hAnsi="Times New Roman" w:cs="Times New Roman"/>
          <w:sz w:val="28"/>
          <w:szCs w:val="28"/>
        </w:rPr>
        <w:t>Подана дисертація є завершеним</w:t>
      </w:r>
      <w:r w:rsidR="000A6110" w:rsidRPr="00815354">
        <w:rPr>
          <w:rFonts w:ascii="Times New Roman" w:hAnsi="Times New Roman" w:cs="Times New Roman"/>
          <w:sz w:val="28"/>
          <w:szCs w:val="28"/>
        </w:rPr>
        <w:t xml:space="preserve"> науково-дослідним дослідженням у якому розв’язано актуальне наукове-технічне завдання, яке полягає </w:t>
      </w:r>
      <w:r w:rsidR="00F97559" w:rsidRPr="00815354">
        <w:rPr>
          <w:rFonts w:ascii="Times New Roman" w:hAnsi="Times New Roman" w:cs="Times New Roman"/>
          <w:sz w:val="28"/>
          <w:szCs w:val="28"/>
        </w:rPr>
        <w:t>в обґрунтуванні параметрів технологічних схем комплексної розробки молібденових родовищ України з урахуванням особливостей як природних, так і техногенних родовищ сировини</w:t>
      </w:r>
      <w:r w:rsidR="00BD739F" w:rsidRPr="00BD739F">
        <w:rPr>
          <w:rFonts w:ascii="Times New Roman" w:hAnsi="Times New Roman" w:cs="Times New Roman"/>
          <w:sz w:val="28"/>
          <w:szCs w:val="28"/>
        </w:rPr>
        <w:t>,</w:t>
      </w:r>
      <w:r w:rsidR="00685AB5" w:rsidRPr="00815354">
        <w:rPr>
          <w:rFonts w:ascii="Times New Roman" w:hAnsi="Times New Roman" w:cs="Times New Roman"/>
          <w:sz w:val="28"/>
          <w:szCs w:val="28"/>
        </w:rPr>
        <w:t xml:space="preserve"> </w:t>
      </w:r>
      <w:r w:rsidR="004A15F5">
        <w:rPr>
          <w:rFonts w:ascii="Times New Roman" w:hAnsi="Times New Roman" w:cs="Times New Roman"/>
          <w:sz w:val="28"/>
          <w:szCs w:val="28"/>
        </w:rPr>
        <w:t>с</w:t>
      </w:r>
      <w:r w:rsidR="00BD739F" w:rsidRPr="00BD739F">
        <w:rPr>
          <w:rFonts w:ascii="Times New Roman" w:hAnsi="Times New Roman" w:cs="Times New Roman"/>
          <w:sz w:val="28"/>
          <w:szCs w:val="28"/>
        </w:rPr>
        <w:t>т</w:t>
      </w:r>
      <w:r w:rsidR="004A15F5">
        <w:rPr>
          <w:rFonts w:ascii="Times New Roman" w:hAnsi="Times New Roman" w:cs="Times New Roman"/>
          <w:sz w:val="28"/>
          <w:szCs w:val="28"/>
        </w:rPr>
        <w:t>воренні</w:t>
      </w:r>
      <w:r w:rsidR="00685AB5" w:rsidRPr="00815354">
        <w:rPr>
          <w:rFonts w:ascii="Times New Roman" w:hAnsi="Times New Roman" w:cs="Times New Roman"/>
          <w:sz w:val="28"/>
          <w:szCs w:val="28"/>
        </w:rPr>
        <w:t xml:space="preserve"> ефективних методів вилучення та переробки </w:t>
      </w:r>
      <w:proofErr w:type="spellStart"/>
      <w:r w:rsidR="00685AB5" w:rsidRPr="00815354">
        <w:rPr>
          <w:rFonts w:ascii="Times New Roman" w:hAnsi="Times New Roman" w:cs="Times New Roman"/>
          <w:sz w:val="28"/>
          <w:szCs w:val="28"/>
        </w:rPr>
        <w:t>молібденовмісних</w:t>
      </w:r>
      <w:proofErr w:type="spellEnd"/>
      <w:r w:rsidR="00685AB5" w:rsidRPr="00815354">
        <w:rPr>
          <w:rFonts w:ascii="Times New Roman" w:hAnsi="Times New Roman" w:cs="Times New Roman"/>
          <w:sz w:val="28"/>
          <w:szCs w:val="28"/>
        </w:rPr>
        <w:t xml:space="preserve"> руд і відходів, оптимізаці</w:t>
      </w:r>
      <w:r w:rsidR="004A15F5">
        <w:rPr>
          <w:rFonts w:ascii="Times New Roman" w:hAnsi="Times New Roman" w:cs="Times New Roman"/>
          <w:sz w:val="28"/>
          <w:szCs w:val="28"/>
        </w:rPr>
        <w:t>ї</w:t>
      </w:r>
      <w:r w:rsidR="00685AB5" w:rsidRPr="00815354">
        <w:rPr>
          <w:rFonts w:ascii="Times New Roman" w:hAnsi="Times New Roman" w:cs="Times New Roman"/>
          <w:sz w:val="28"/>
          <w:szCs w:val="28"/>
        </w:rPr>
        <w:t xml:space="preserve"> технологічних процесів із мінімізацією втрат цінних компонентів та негативного впливу на довкілля</w:t>
      </w:r>
      <w:r w:rsidR="00815354" w:rsidRPr="00815354">
        <w:rPr>
          <w:rFonts w:ascii="Times New Roman" w:hAnsi="Times New Roman" w:cs="Times New Roman"/>
          <w:sz w:val="28"/>
          <w:szCs w:val="28"/>
        </w:rPr>
        <w:t>.</w:t>
      </w:r>
    </w:p>
    <w:p w14:paraId="3C3903E9" w14:textId="77777777" w:rsidR="00BB7BBD" w:rsidRPr="00BD739F" w:rsidRDefault="00BB7BBD" w:rsidP="00802558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E0D0BDF" w14:textId="77777777" w:rsidR="00804021" w:rsidRDefault="00804021" w:rsidP="00804021">
      <w:pPr>
        <w:spacing w:after="0" w:line="276" w:lineRule="auto"/>
        <w:ind w:left="11" w:firstLine="556"/>
        <w:jc w:val="both"/>
        <w:rPr>
          <w:rFonts w:ascii="Times New Roman" w:hAnsi="Times New Roman" w:cs="Times New Roman"/>
          <w:sz w:val="28"/>
          <w:szCs w:val="28"/>
        </w:rPr>
      </w:pPr>
      <w:r w:rsidRPr="000352A0">
        <w:rPr>
          <w:rFonts w:ascii="Times New Roman" w:hAnsi="Times New Roman" w:cs="Times New Roman"/>
          <w:sz w:val="28"/>
          <w:szCs w:val="28"/>
        </w:rPr>
        <w:t xml:space="preserve">Вважаю, що дисертаційна робота </w:t>
      </w:r>
      <w:r w:rsidRPr="000352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Мірошникова Івана Олександровича </w:t>
      </w:r>
      <w:r w:rsidRPr="007F154F">
        <w:rPr>
          <w:rFonts w:ascii="Times New Roman" w:hAnsi="Times New Roman" w:cs="Times New Roman"/>
          <w:sz w:val="28"/>
          <w:szCs w:val="28"/>
        </w:rPr>
        <w:t>«</w:t>
      </w:r>
      <w:r w:rsidRPr="002E71E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Обґрунтування технологічних параметрів комплексного видобування молібдену із природних та техногенних родовищ</w:t>
      </w:r>
      <w:r w:rsidRPr="007F154F">
        <w:rPr>
          <w:rFonts w:ascii="Times New Roman" w:hAnsi="Times New Roman" w:cs="Times New Roman"/>
          <w:sz w:val="28"/>
          <w:szCs w:val="28"/>
        </w:rPr>
        <w:t>», задовольняє всім вимогам, що передбачені</w:t>
      </w:r>
      <w:r w:rsidRPr="006C1B80">
        <w:rPr>
          <w:rFonts w:ascii="Times New Roman" w:hAnsi="Times New Roman" w:cs="Times New Roman"/>
          <w:sz w:val="28"/>
          <w:szCs w:val="28"/>
        </w:rPr>
        <w:t xml:space="preserve"> наказом Міністерства освіти та науки України від 12.07.2017</w:t>
      </w:r>
      <w:r w:rsidRPr="00456F9F">
        <w:rPr>
          <w:rFonts w:ascii="Times New Roman" w:hAnsi="Times New Roman" w:cs="Times New Roman"/>
          <w:sz w:val="28"/>
          <w:szCs w:val="28"/>
        </w:rPr>
        <w:t xml:space="preserve"> р. № 40 «Про затвердження вимог до оформлення дисертацій» та постановою Кабінету Міністрів України від 12 січня 2022 р. № 44 «Про затвердження Порядку присудження ступеня доктора філософії…» (пункти 5, 6, 8). </w:t>
      </w:r>
    </w:p>
    <w:p w14:paraId="258D3551" w14:textId="77777777" w:rsidR="00804021" w:rsidRPr="0059279B" w:rsidRDefault="00804021" w:rsidP="00804021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2D57D9">
        <w:rPr>
          <w:rFonts w:ascii="Times New Roman" w:hAnsi="Times New Roman" w:cs="Times New Roman"/>
          <w:sz w:val="28"/>
          <w:szCs w:val="28"/>
        </w:rPr>
        <w:t>За техніко-технологічн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D57D9">
        <w:rPr>
          <w:rFonts w:ascii="Times New Roman" w:hAnsi="Times New Roman" w:cs="Times New Roman"/>
          <w:sz w:val="28"/>
          <w:szCs w:val="28"/>
        </w:rPr>
        <w:t xml:space="preserve"> обґрунтування застосування гідрометалургійного вилуговування для ефективного вилучення молібдену з техногенних і природних родовищ, а також розроблені підходи до відпрацювання молібденових </w:t>
      </w:r>
      <w:proofErr w:type="spellStart"/>
      <w:r w:rsidRPr="002D57D9">
        <w:rPr>
          <w:rFonts w:ascii="Times New Roman" w:hAnsi="Times New Roman" w:cs="Times New Roman"/>
          <w:sz w:val="28"/>
          <w:szCs w:val="28"/>
        </w:rPr>
        <w:t>рудопроявів</w:t>
      </w:r>
      <w:proofErr w:type="spellEnd"/>
      <w:r w:rsidRPr="002D57D9">
        <w:rPr>
          <w:rFonts w:ascii="Times New Roman" w:hAnsi="Times New Roman" w:cs="Times New Roman"/>
          <w:sz w:val="28"/>
          <w:szCs w:val="28"/>
        </w:rPr>
        <w:t xml:space="preserve"> підземним способом, встановлення раціональних технологічних параметрів процесів, що забезпечують підвищення рівня вилучення цінних компонентів, комплексне використання мінеральної сировини та ефективне освоєння </w:t>
      </w:r>
      <w:proofErr w:type="spellStart"/>
      <w:r w:rsidRPr="002D57D9">
        <w:rPr>
          <w:rFonts w:ascii="Times New Roman" w:hAnsi="Times New Roman" w:cs="Times New Roman"/>
          <w:sz w:val="28"/>
          <w:szCs w:val="28"/>
        </w:rPr>
        <w:t>молібденовмісних</w:t>
      </w:r>
      <w:proofErr w:type="spellEnd"/>
      <w:r w:rsidRPr="002D57D9">
        <w:rPr>
          <w:rFonts w:ascii="Times New Roman" w:hAnsi="Times New Roman" w:cs="Times New Roman"/>
          <w:sz w:val="28"/>
          <w:szCs w:val="28"/>
        </w:rPr>
        <w:t xml:space="preserve"> об’єктів у різних гірничо-геологічних умовах </w:t>
      </w:r>
      <w:proofErr w:type="spellStart"/>
      <w:r w:rsidRPr="002D57D9">
        <w:rPr>
          <w:rFonts w:ascii="Times New Roman" w:hAnsi="Times New Roman" w:cs="Times New Roman"/>
          <w:color w:val="000000" w:themeColor="text1"/>
          <w:sz w:val="28"/>
          <w:szCs w:val="28"/>
        </w:rPr>
        <w:t>Мірошников</w:t>
      </w:r>
      <w:proofErr w:type="spellEnd"/>
      <w:r w:rsidRPr="002D57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Іван Олександрович </w:t>
      </w:r>
      <w:r w:rsidRPr="002D57D9">
        <w:rPr>
          <w:rFonts w:ascii="Times New Roman" w:hAnsi="Times New Roman" w:cs="Times New Roman"/>
          <w:spacing w:val="-2"/>
          <w:sz w:val="28"/>
          <w:szCs w:val="28"/>
        </w:rPr>
        <w:t>заслуговує на присудження</w:t>
      </w:r>
      <w:r w:rsidRPr="009D3E25">
        <w:rPr>
          <w:rFonts w:ascii="Times New Roman" w:hAnsi="Times New Roman" w:cs="Times New Roman"/>
          <w:spacing w:val="-2"/>
          <w:sz w:val="28"/>
          <w:szCs w:val="28"/>
        </w:rPr>
        <w:t xml:space="preserve"> наукового ступеня доктора філософії з галузі знань 18 Виробництво та технології за спеціальністю 184 Гірництво.</w:t>
      </w:r>
    </w:p>
    <w:p w14:paraId="6DE68E63" w14:textId="77777777" w:rsidR="00E46005" w:rsidRDefault="00E46005" w:rsidP="00802558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2F123E1" w14:textId="77777777" w:rsidR="003E2369" w:rsidRPr="00456F9F" w:rsidRDefault="003E2369" w:rsidP="00802558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9DF19AC" w14:textId="3866BD31" w:rsidR="00A84770" w:rsidRPr="009D3E25" w:rsidRDefault="00802558" w:rsidP="008025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3E25">
        <w:rPr>
          <w:rFonts w:ascii="Times New Roman" w:hAnsi="Times New Roman" w:cs="Times New Roman"/>
          <w:sz w:val="28"/>
          <w:szCs w:val="28"/>
        </w:rPr>
        <w:t>Рецензент</w:t>
      </w:r>
      <w:r w:rsidR="00A84770" w:rsidRPr="009D3E25">
        <w:rPr>
          <w:rFonts w:ascii="Times New Roman" w:hAnsi="Times New Roman" w:cs="Times New Roman"/>
          <w:sz w:val="28"/>
          <w:szCs w:val="28"/>
        </w:rPr>
        <w:t>:</w:t>
      </w:r>
    </w:p>
    <w:p w14:paraId="7757D3B5" w14:textId="0C22BE99" w:rsidR="00A84770" w:rsidRPr="009D3E25" w:rsidRDefault="009D3E25" w:rsidP="008025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3E25">
        <w:rPr>
          <w:rFonts w:ascii="Times New Roman" w:hAnsi="Times New Roman" w:cs="Times New Roman"/>
          <w:sz w:val="28"/>
          <w:szCs w:val="28"/>
        </w:rPr>
        <w:t>кандидат</w:t>
      </w:r>
      <w:r w:rsidR="00A84770" w:rsidRPr="009D3E25">
        <w:rPr>
          <w:rFonts w:ascii="Times New Roman" w:hAnsi="Times New Roman" w:cs="Times New Roman"/>
          <w:sz w:val="28"/>
          <w:szCs w:val="28"/>
        </w:rPr>
        <w:t xml:space="preserve"> технічних наук, </w:t>
      </w:r>
      <w:r w:rsidRPr="009D3E25">
        <w:rPr>
          <w:rFonts w:ascii="Times New Roman" w:hAnsi="Times New Roman" w:cs="Times New Roman"/>
          <w:sz w:val="28"/>
          <w:szCs w:val="28"/>
        </w:rPr>
        <w:t>доцент</w:t>
      </w:r>
      <w:r w:rsidR="00A84770" w:rsidRPr="009D3E25">
        <w:rPr>
          <w:rFonts w:ascii="Times New Roman" w:hAnsi="Times New Roman" w:cs="Times New Roman"/>
          <w:sz w:val="28"/>
          <w:szCs w:val="28"/>
        </w:rPr>
        <w:t>,</w:t>
      </w:r>
    </w:p>
    <w:p w14:paraId="5D7D2E1F" w14:textId="77777777" w:rsidR="008375FF" w:rsidRDefault="009D3E25" w:rsidP="00802558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3E25">
        <w:rPr>
          <w:rFonts w:ascii="Times New Roman" w:hAnsi="Times New Roman" w:cs="Times New Roman"/>
          <w:sz w:val="28"/>
          <w:szCs w:val="28"/>
        </w:rPr>
        <w:t>доцент</w:t>
      </w:r>
      <w:r w:rsidR="00025302" w:rsidRPr="009D3E25">
        <w:rPr>
          <w:rFonts w:ascii="Times New Roman" w:hAnsi="Times New Roman" w:cs="Times New Roman"/>
          <w:sz w:val="28"/>
          <w:szCs w:val="28"/>
        </w:rPr>
        <w:t xml:space="preserve"> кафедри </w:t>
      </w:r>
      <w:r w:rsidR="00802558" w:rsidRPr="009D3E25">
        <w:rPr>
          <w:rFonts w:ascii="Times New Roman" w:hAnsi="Times New Roman" w:cs="Times New Roman"/>
          <w:sz w:val="28"/>
          <w:szCs w:val="28"/>
        </w:rPr>
        <w:t>гірничої інженерії</w:t>
      </w:r>
      <w:r w:rsidR="008375FF" w:rsidRPr="008375FF">
        <w:rPr>
          <w:rFonts w:ascii="Times New Roman" w:hAnsi="Times New Roman" w:cs="Times New Roman"/>
          <w:sz w:val="28"/>
          <w:szCs w:val="28"/>
        </w:rPr>
        <w:t xml:space="preserve"> </w:t>
      </w:r>
      <w:r w:rsidR="00802558" w:rsidRPr="009D3E25">
        <w:rPr>
          <w:rFonts w:ascii="Times New Roman" w:hAnsi="Times New Roman" w:cs="Times New Roman"/>
          <w:sz w:val="28"/>
          <w:szCs w:val="28"/>
        </w:rPr>
        <w:t xml:space="preserve">та освіти </w:t>
      </w:r>
    </w:p>
    <w:p w14:paraId="6E3EF7A2" w14:textId="3818312D" w:rsidR="00A84770" w:rsidRPr="008375FF" w:rsidRDefault="00802558" w:rsidP="0080255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D3E25">
        <w:rPr>
          <w:rFonts w:ascii="Times New Roman" w:hAnsi="Times New Roman" w:cs="Times New Roman"/>
          <w:sz w:val="28"/>
          <w:szCs w:val="28"/>
        </w:rPr>
        <w:t>НТУ «Дніпровська політехніка»</w:t>
      </w:r>
      <w:r w:rsidR="00A84770" w:rsidRPr="009D3E25">
        <w:rPr>
          <w:rFonts w:ascii="Times New Roman" w:hAnsi="Times New Roman" w:cs="Times New Roman"/>
          <w:sz w:val="28"/>
          <w:szCs w:val="28"/>
        </w:rPr>
        <w:tab/>
      </w:r>
      <w:r w:rsidR="008375FF">
        <w:rPr>
          <w:rFonts w:ascii="Times New Roman" w:hAnsi="Times New Roman" w:cs="Times New Roman"/>
          <w:sz w:val="28"/>
          <w:szCs w:val="28"/>
          <w:lang w:val="ru-RU"/>
        </w:rPr>
        <w:tab/>
      </w:r>
      <w:r w:rsidR="008375FF">
        <w:rPr>
          <w:rFonts w:ascii="Times New Roman" w:hAnsi="Times New Roman" w:cs="Times New Roman"/>
          <w:sz w:val="28"/>
          <w:szCs w:val="28"/>
          <w:lang w:val="ru-RU"/>
        </w:rPr>
        <w:tab/>
      </w:r>
      <w:r w:rsidR="00772541" w:rsidRPr="009D3E25">
        <w:rPr>
          <w:rFonts w:ascii="Times New Roman" w:hAnsi="Times New Roman" w:cs="Times New Roman"/>
          <w:sz w:val="28"/>
          <w:szCs w:val="28"/>
        </w:rPr>
        <w:tab/>
      </w:r>
      <w:r w:rsidR="008375FF"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="009D3E25" w:rsidRPr="009D3E25">
        <w:rPr>
          <w:rFonts w:ascii="Times New Roman" w:hAnsi="Times New Roman" w:cs="Times New Roman"/>
          <w:sz w:val="28"/>
          <w:szCs w:val="28"/>
        </w:rPr>
        <w:t>Олександр МАМАЙКІН</w:t>
      </w:r>
    </w:p>
    <w:sectPr w:rsidR="00A84770" w:rsidRPr="008375FF" w:rsidSect="007F671A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35F20"/>
    <w:multiLevelType w:val="hybridMultilevel"/>
    <w:tmpl w:val="15C6A62A"/>
    <w:lvl w:ilvl="0" w:tplc="7A6041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94F33B9"/>
    <w:multiLevelType w:val="hybridMultilevel"/>
    <w:tmpl w:val="177A0D04"/>
    <w:lvl w:ilvl="0" w:tplc="CBA03C6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64669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DEF4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3CDD1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0C4C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B264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90473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C240B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B0A25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B042C0"/>
    <w:multiLevelType w:val="hybridMultilevel"/>
    <w:tmpl w:val="1D10574E"/>
    <w:lvl w:ilvl="0" w:tplc="D79AE21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AE8D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BEAC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B894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7A8A21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340A9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4C46C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7E376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6A195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FF634D0"/>
    <w:multiLevelType w:val="multilevel"/>
    <w:tmpl w:val="BFF46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9031005">
    <w:abstractNumId w:val="3"/>
  </w:num>
  <w:num w:numId="2" w16cid:durableId="73665781">
    <w:abstractNumId w:val="0"/>
  </w:num>
  <w:num w:numId="3" w16cid:durableId="995065662">
    <w:abstractNumId w:val="1"/>
  </w:num>
  <w:num w:numId="4" w16cid:durableId="11693643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979"/>
    <w:rsid w:val="0000241E"/>
    <w:rsid w:val="00011551"/>
    <w:rsid w:val="00022A28"/>
    <w:rsid w:val="00025302"/>
    <w:rsid w:val="000352A0"/>
    <w:rsid w:val="00057495"/>
    <w:rsid w:val="0006173C"/>
    <w:rsid w:val="00080E5C"/>
    <w:rsid w:val="00084D0F"/>
    <w:rsid w:val="000A6110"/>
    <w:rsid w:val="000C1532"/>
    <w:rsid w:val="000C7FB2"/>
    <w:rsid w:val="000D0779"/>
    <w:rsid w:val="000D72C6"/>
    <w:rsid w:val="000E0A8D"/>
    <w:rsid w:val="000E5A0A"/>
    <w:rsid w:val="000F4E55"/>
    <w:rsid w:val="0010404C"/>
    <w:rsid w:val="00106C67"/>
    <w:rsid w:val="00111AFB"/>
    <w:rsid w:val="0012050B"/>
    <w:rsid w:val="00122614"/>
    <w:rsid w:val="00124B2B"/>
    <w:rsid w:val="0013373F"/>
    <w:rsid w:val="00135275"/>
    <w:rsid w:val="0014143F"/>
    <w:rsid w:val="00147F4A"/>
    <w:rsid w:val="001555C1"/>
    <w:rsid w:val="001604F9"/>
    <w:rsid w:val="00162A79"/>
    <w:rsid w:val="00162E51"/>
    <w:rsid w:val="00166FF3"/>
    <w:rsid w:val="00175450"/>
    <w:rsid w:val="0017697F"/>
    <w:rsid w:val="00183140"/>
    <w:rsid w:val="001932A2"/>
    <w:rsid w:val="001B1246"/>
    <w:rsid w:val="001B1642"/>
    <w:rsid w:val="001C2AED"/>
    <w:rsid w:val="001C47D9"/>
    <w:rsid w:val="001C6C0F"/>
    <w:rsid w:val="001E2AD6"/>
    <w:rsid w:val="001F6B65"/>
    <w:rsid w:val="00211235"/>
    <w:rsid w:val="00215D1E"/>
    <w:rsid w:val="002310E7"/>
    <w:rsid w:val="00253049"/>
    <w:rsid w:val="00256425"/>
    <w:rsid w:val="00285E82"/>
    <w:rsid w:val="00297A59"/>
    <w:rsid w:val="002A010F"/>
    <w:rsid w:val="002C02AE"/>
    <w:rsid w:val="002C1F01"/>
    <w:rsid w:val="002D57D9"/>
    <w:rsid w:val="002E1F2E"/>
    <w:rsid w:val="002E71EA"/>
    <w:rsid w:val="00300EFA"/>
    <w:rsid w:val="003025CC"/>
    <w:rsid w:val="003038A4"/>
    <w:rsid w:val="00316DC1"/>
    <w:rsid w:val="00317FCE"/>
    <w:rsid w:val="00320409"/>
    <w:rsid w:val="0032122C"/>
    <w:rsid w:val="003310E6"/>
    <w:rsid w:val="00333185"/>
    <w:rsid w:val="00351D80"/>
    <w:rsid w:val="00356AE8"/>
    <w:rsid w:val="00374AE4"/>
    <w:rsid w:val="00380026"/>
    <w:rsid w:val="0038185B"/>
    <w:rsid w:val="003834C9"/>
    <w:rsid w:val="00383EE2"/>
    <w:rsid w:val="003873F1"/>
    <w:rsid w:val="003C77FE"/>
    <w:rsid w:val="003E2369"/>
    <w:rsid w:val="00415D83"/>
    <w:rsid w:val="00424962"/>
    <w:rsid w:val="00424B20"/>
    <w:rsid w:val="00456F9F"/>
    <w:rsid w:val="0046536C"/>
    <w:rsid w:val="004704DC"/>
    <w:rsid w:val="004745B9"/>
    <w:rsid w:val="00474668"/>
    <w:rsid w:val="00481699"/>
    <w:rsid w:val="0049612A"/>
    <w:rsid w:val="004A15F5"/>
    <w:rsid w:val="004A4A7A"/>
    <w:rsid w:val="004C2520"/>
    <w:rsid w:val="004C392A"/>
    <w:rsid w:val="004C7820"/>
    <w:rsid w:val="004E24F1"/>
    <w:rsid w:val="00500BB6"/>
    <w:rsid w:val="00510FFC"/>
    <w:rsid w:val="00527951"/>
    <w:rsid w:val="00536E3E"/>
    <w:rsid w:val="00555D40"/>
    <w:rsid w:val="00590472"/>
    <w:rsid w:val="0059279B"/>
    <w:rsid w:val="005A2737"/>
    <w:rsid w:val="005A63B7"/>
    <w:rsid w:val="005B2E7D"/>
    <w:rsid w:val="005C0396"/>
    <w:rsid w:val="005C4DB9"/>
    <w:rsid w:val="005C7CD7"/>
    <w:rsid w:val="005E0064"/>
    <w:rsid w:val="005E3A51"/>
    <w:rsid w:val="005E7FA8"/>
    <w:rsid w:val="005F3DB0"/>
    <w:rsid w:val="005F6D27"/>
    <w:rsid w:val="005F7046"/>
    <w:rsid w:val="006056DC"/>
    <w:rsid w:val="00621A44"/>
    <w:rsid w:val="00635C6B"/>
    <w:rsid w:val="006415C8"/>
    <w:rsid w:val="00660D43"/>
    <w:rsid w:val="006649C9"/>
    <w:rsid w:val="00677F3B"/>
    <w:rsid w:val="00685AB5"/>
    <w:rsid w:val="00686DFD"/>
    <w:rsid w:val="006A0640"/>
    <w:rsid w:val="006B57DE"/>
    <w:rsid w:val="006C1B80"/>
    <w:rsid w:val="006C58CA"/>
    <w:rsid w:val="006D08AF"/>
    <w:rsid w:val="006D0DB8"/>
    <w:rsid w:val="006D38D7"/>
    <w:rsid w:val="006E5FE3"/>
    <w:rsid w:val="006E7D8D"/>
    <w:rsid w:val="006F5B4B"/>
    <w:rsid w:val="006F6B84"/>
    <w:rsid w:val="00714FA2"/>
    <w:rsid w:val="00717AB4"/>
    <w:rsid w:val="00725AA5"/>
    <w:rsid w:val="00733CA1"/>
    <w:rsid w:val="00737C00"/>
    <w:rsid w:val="007437F5"/>
    <w:rsid w:val="0075787A"/>
    <w:rsid w:val="00763699"/>
    <w:rsid w:val="00764C2A"/>
    <w:rsid w:val="00772541"/>
    <w:rsid w:val="00774E6B"/>
    <w:rsid w:val="00795F6E"/>
    <w:rsid w:val="007B127B"/>
    <w:rsid w:val="007B2744"/>
    <w:rsid w:val="007C1B2C"/>
    <w:rsid w:val="007C6E39"/>
    <w:rsid w:val="007F0DB9"/>
    <w:rsid w:val="007F154F"/>
    <w:rsid w:val="007F350A"/>
    <w:rsid w:val="007F61AE"/>
    <w:rsid w:val="007F671A"/>
    <w:rsid w:val="00802558"/>
    <w:rsid w:val="00804021"/>
    <w:rsid w:val="00813F4B"/>
    <w:rsid w:val="00815354"/>
    <w:rsid w:val="008375FF"/>
    <w:rsid w:val="00840F16"/>
    <w:rsid w:val="00847A9B"/>
    <w:rsid w:val="0085623D"/>
    <w:rsid w:val="00856E91"/>
    <w:rsid w:val="0086175D"/>
    <w:rsid w:val="00866FB5"/>
    <w:rsid w:val="00876D80"/>
    <w:rsid w:val="008B71BA"/>
    <w:rsid w:val="008C0145"/>
    <w:rsid w:val="008C6EC4"/>
    <w:rsid w:val="008F43ED"/>
    <w:rsid w:val="008F7359"/>
    <w:rsid w:val="0091624A"/>
    <w:rsid w:val="00923A3E"/>
    <w:rsid w:val="00926578"/>
    <w:rsid w:val="0094718F"/>
    <w:rsid w:val="00977881"/>
    <w:rsid w:val="00980191"/>
    <w:rsid w:val="0098460C"/>
    <w:rsid w:val="00985950"/>
    <w:rsid w:val="00985CA6"/>
    <w:rsid w:val="0099179E"/>
    <w:rsid w:val="009927FE"/>
    <w:rsid w:val="009A7426"/>
    <w:rsid w:val="009B1EDA"/>
    <w:rsid w:val="009B3AB4"/>
    <w:rsid w:val="009B4047"/>
    <w:rsid w:val="009B77B4"/>
    <w:rsid w:val="009C6193"/>
    <w:rsid w:val="009D3E25"/>
    <w:rsid w:val="009F0151"/>
    <w:rsid w:val="009F2731"/>
    <w:rsid w:val="009F2B70"/>
    <w:rsid w:val="00A05455"/>
    <w:rsid w:val="00A11019"/>
    <w:rsid w:val="00A15E36"/>
    <w:rsid w:val="00A2003E"/>
    <w:rsid w:val="00A201EA"/>
    <w:rsid w:val="00A36189"/>
    <w:rsid w:val="00A4010F"/>
    <w:rsid w:val="00A40380"/>
    <w:rsid w:val="00A526D8"/>
    <w:rsid w:val="00A67CC2"/>
    <w:rsid w:val="00A80C89"/>
    <w:rsid w:val="00A82FA9"/>
    <w:rsid w:val="00A84770"/>
    <w:rsid w:val="00A84B93"/>
    <w:rsid w:val="00A93758"/>
    <w:rsid w:val="00A9517A"/>
    <w:rsid w:val="00AB5CC6"/>
    <w:rsid w:val="00AB6DE4"/>
    <w:rsid w:val="00AE00B5"/>
    <w:rsid w:val="00AF0076"/>
    <w:rsid w:val="00AF4F25"/>
    <w:rsid w:val="00B03B33"/>
    <w:rsid w:val="00B11CB0"/>
    <w:rsid w:val="00B17384"/>
    <w:rsid w:val="00B43899"/>
    <w:rsid w:val="00B51BAC"/>
    <w:rsid w:val="00B5665C"/>
    <w:rsid w:val="00B66A17"/>
    <w:rsid w:val="00B671F7"/>
    <w:rsid w:val="00B73A48"/>
    <w:rsid w:val="00B803A9"/>
    <w:rsid w:val="00B82FAE"/>
    <w:rsid w:val="00B950BD"/>
    <w:rsid w:val="00BA17BD"/>
    <w:rsid w:val="00BB7494"/>
    <w:rsid w:val="00BB7BBD"/>
    <w:rsid w:val="00BC1242"/>
    <w:rsid w:val="00BC1DFC"/>
    <w:rsid w:val="00BC2E14"/>
    <w:rsid w:val="00BD739F"/>
    <w:rsid w:val="00BE1379"/>
    <w:rsid w:val="00BE7663"/>
    <w:rsid w:val="00C04F77"/>
    <w:rsid w:val="00C170AC"/>
    <w:rsid w:val="00C40661"/>
    <w:rsid w:val="00C41D7B"/>
    <w:rsid w:val="00C73612"/>
    <w:rsid w:val="00C87215"/>
    <w:rsid w:val="00C93105"/>
    <w:rsid w:val="00CA5F6C"/>
    <w:rsid w:val="00CC0C63"/>
    <w:rsid w:val="00CC3DCF"/>
    <w:rsid w:val="00CE02AE"/>
    <w:rsid w:val="00CE211A"/>
    <w:rsid w:val="00CF570F"/>
    <w:rsid w:val="00D05959"/>
    <w:rsid w:val="00D11F63"/>
    <w:rsid w:val="00D132E0"/>
    <w:rsid w:val="00D23530"/>
    <w:rsid w:val="00D250C5"/>
    <w:rsid w:val="00D42D7D"/>
    <w:rsid w:val="00D506FA"/>
    <w:rsid w:val="00D52915"/>
    <w:rsid w:val="00D82BD7"/>
    <w:rsid w:val="00D921A4"/>
    <w:rsid w:val="00D942D1"/>
    <w:rsid w:val="00DA5A92"/>
    <w:rsid w:val="00DB1683"/>
    <w:rsid w:val="00DB57F0"/>
    <w:rsid w:val="00DB6342"/>
    <w:rsid w:val="00DC3C5B"/>
    <w:rsid w:val="00DC50CA"/>
    <w:rsid w:val="00DE760E"/>
    <w:rsid w:val="00DF6952"/>
    <w:rsid w:val="00E14A94"/>
    <w:rsid w:val="00E26756"/>
    <w:rsid w:val="00E36837"/>
    <w:rsid w:val="00E43C9C"/>
    <w:rsid w:val="00E46005"/>
    <w:rsid w:val="00E75599"/>
    <w:rsid w:val="00E77508"/>
    <w:rsid w:val="00E82314"/>
    <w:rsid w:val="00E86FA9"/>
    <w:rsid w:val="00EC1CF2"/>
    <w:rsid w:val="00EC2836"/>
    <w:rsid w:val="00EC560F"/>
    <w:rsid w:val="00EE379D"/>
    <w:rsid w:val="00EE5D12"/>
    <w:rsid w:val="00EF1FFA"/>
    <w:rsid w:val="00EF205C"/>
    <w:rsid w:val="00F07CBD"/>
    <w:rsid w:val="00F17120"/>
    <w:rsid w:val="00F30FCF"/>
    <w:rsid w:val="00F3783F"/>
    <w:rsid w:val="00F50A50"/>
    <w:rsid w:val="00F54D7C"/>
    <w:rsid w:val="00F5606F"/>
    <w:rsid w:val="00F70E58"/>
    <w:rsid w:val="00F724F9"/>
    <w:rsid w:val="00F83EBA"/>
    <w:rsid w:val="00F84C9B"/>
    <w:rsid w:val="00F90979"/>
    <w:rsid w:val="00F97559"/>
    <w:rsid w:val="00FA4784"/>
    <w:rsid w:val="00FA73C6"/>
    <w:rsid w:val="00FB7995"/>
    <w:rsid w:val="00FD5C13"/>
    <w:rsid w:val="00FE0160"/>
    <w:rsid w:val="00FE727E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5A712"/>
  <w15:chartTrackingRefBased/>
  <w15:docId w15:val="{642F966C-79A0-45F0-BFDD-24062F6D9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04DC"/>
  </w:style>
  <w:style w:type="paragraph" w:styleId="1">
    <w:name w:val="heading 1"/>
    <w:basedOn w:val="a"/>
    <w:next w:val="a"/>
    <w:link w:val="10"/>
    <w:uiPriority w:val="9"/>
    <w:qFormat/>
    <w:rsid w:val="00F909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09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09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09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09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09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09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09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09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09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909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909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9097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9097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909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9097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909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909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09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909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09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909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909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9097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9097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9097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909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9097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909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EEC11-BD69-4161-AFC4-4B4515F8C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1766</Words>
  <Characters>12983</Characters>
  <Application>Microsoft Office Word</Application>
  <DocSecurity>0</DocSecurity>
  <Lines>227</Lines>
  <Paragraphs>54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Саїк Павло Богданович</dc:creator>
  <cp:keywords/>
  <dc:description/>
  <cp:lastModifiedBy>Мамайкін Олександр Рюрікович</cp:lastModifiedBy>
  <cp:revision>10</cp:revision>
  <cp:lastPrinted>2025-11-18T08:31:00Z</cp:lastPrinted>
  <dcterms:created xsi:type="dcterms:W3CDTF">2026-02-17T23:00:00Z</dcterms:created>
  <dcterms:modified xsi:type="dcterms:W3CDTF">2026-03-09T09:31:00Z</dcterms:modified>
</cp:coreProperties>
</file>